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67"/>
        <w:gridCol w:w="708"/>
        <w:gridCol w:w="4395"/>
        <w:gridCol w:w="1984"/>
        <w:gridCol w:w="3969"/>
        <w:gridCol w:w="1438"/>
        <w:gridCol w:w="1943"/>
      </w:tblGrid>
      <w:tr w:rsidR="0002791C" w:rsidRPr="0040001D" w:rsidTr="0040001D">
        <w:tc>
          <w:tcPr>
            <w:tcW w:w="1809" w:type="dxa"/>
            <w:gridSpan w:val="3"/>
          </w:tcPr>
          <w:p w:rsidR="0002791C" w:rsidRPr="0040001D" w:rsidRDefault="0002791C" w:rsidP="0040001D">
            <w:pPr>
              <w:spacing w:after="0" w:line="240" w:lineRule="auto"/>
              <w:rPr>
                <w:rFonts w:cs="Calibri"/>
                <w:sz w:val="18"/>
                <w:szCs w:val="18"/>
              </w:rPr>
            </w:pPr>
            <w:r w:rsidRPr="0040001D">
              <w:rPr>
                <w:rFonts w:cs="Calibri"/>
                <w:sz w:val="18"/>
                <w:szCs w:val="18"/>
              </w:rPr>
              <w:t>SÜRE</w:t>
            </w:r>
          </w:p>
        </w:tc>
        <w:tc>
          <w:tcPr>
            <w:tcW w:w="13729" w:type="dxa"/>
            <w:gridSpan w:val="5"/>
          </w:tcPr>
          <w:p w:rsidR="0002791C" w:rsidRPr="0040001D" w:rsidRDefault="0002791C" w:rsidP="0040001D">
            <w:pPr>
              <w:spacing w:after="0" w:line="240" w:lineRule="auto"/>
              <w:rPr>
                <w:rFonts w:cs="Calibri"/>
                <w:sz w:val="18"/>
                <w:szCs w:val="18"/>
              </w:rPr>
            </w:pPr>
            <w:r w:rsidRPr="0040001D">
              <w:rPr>
                <w:rFonts w:cs="Calibri"/>
                <w:sz w:val="18"/>
                <w:szCs w:val="18"/>
              </w:rPr>
              <w:t>ÜNİTE:Doğal Sayılarla İşlemler-Çarpanlar ve Katlar</w:t>
            </w:r>
          </w:p>
        </w:tc>
      </w:tr>
      <w:tr w:rsidR="0002791C" w:rsidRPr="0040001D" w:rsidTr="0040001D">
        <w:trPr>
          <w:cantSplit/>
          <w:trHeight w:val="1134"/>
        </w:trPr>
        <w:tc>
          <w:tcPr>
            <w:tcW w:w="534"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AY</w:t>
            </w: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HAFTA</w:t>
            </w:r>
          </w:p>
        </w:tc>
        <w:tc>
          <w:tcPr>
            <w:tcW w:w="708"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DERS SAATİ</w:t>
            </w:r>
          </w:p>
        </w:tc>
        <w:tc>
          <w:tcPr>
            <w:tcW w:w="4395"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KAZANIM</w:t>
            </w:r>
          </w:p>
        </w:tc>
        <w:tc>
          <w:tcPr>
            <w:tcW w:w="1984"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KONU</w:t>
            </w:r>
          </w:p>
        </w:tc>
        <w:tc>
          <w:tcPr>
            <w:tcW w:w="3969"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YÖNTEM-TEKNİK</w:t>
            </w:r>
          </w:p>
        </w:tc>
        <w:tc>
          <w:tcPr>
            <w:tcW w:w="143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ARAÇ-GEREÇ</w:t>
            </w:r>
          </w:p>
        </w:tc>
        <w:tc>
          <w:tcPr>
            <w:tcW w:w="1943"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DEĞERLENDİRME</w:t>
            </w:r>
          </w:p>
        </w:tc>
      </w:tr>
      <w:tr w:rsidR="0002791C" w:rsidRPr="0040001D" w:rsidTr="0040001D">
        <w:trPr>
          <w:cantSplit/>
          <w:trHeight w:val="1134"/>
        </w:trPr>
        <w:tc>
          <w:tcPr>
            <w:tcW w:w="534" w:type="dxa"/>
            <w:vMerge w:val="restart"/>
            <w:textDirection w:val="btL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EYLÜL-EKİM</w:t>
            </w: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19-23</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6.1.1.1. Bir doğal sayının kendisiyle tekrarlı çarpımını üslü nicelik olarak ifade eder veüslü niceliklerin değerini belirler.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6.1.1.2. İşlem önceliğini dikkate alarak doğal sayılarla dört işlem yapar.</w:t>
            </w:r>
          </w:p>
          <w:p w:rsidR="0002791C" w:rsidRPr="0040001D" w:rsidRDefault="0002791C" w:rsidP="0040001D">
            <w:pPr>
              <w:autoSpaceDE w:val="0"/>
              <w:autoSpaceDN w:val="0"/>
              <w:adjustRightInd w:val="0"/>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Doğal Sayılarla İşlemler</w:t>
            </w:r>
          </w:p>
        </w:tc>
        <w:tc>
          <w:tcPr>
            <w:tcW w:w="3969"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Semboller: nᵃ , çarpma işareti:“·”</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5(2+8)=5·2+5·8 ve 5·2+5·8 =5(2+8) gibi durumlar ayrı ayrı incelenir. Bunun</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gibi eşitliklerin anlamlı öğrenilmesine katkı yapmak için modellerden yararlanılır.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Örneğin, aşağıdaki dikdörtgenin alanı hesaplanırken, parantez kullanmaylailgili yukarıdaki eşitlikler incelenebilir.</w:t>
            </w:r>
          </w:p>
          <w:p w:rsidR="0002791C" w:rsidRPr="0040001D" w:rsidRDefault="0002791C" w:rsidP="0040001D">
            <w:pPr>
              <w:spacing w:after="0" w:line="240" w:lineRule="auto"/>
              <w:rPr>
                <w:rFonts w:cs="Calibri"/>
                <w:sz w:val="18"/>
                <w:szCs w:val="18"/>
              </w:rPr>
            </w:pPr>
            <w:r w:rsidRPr="0040001D">
              <w:rPr>
                <w:rFonts w:cs="Calibri"/>
                <w:color w:val="333333"/>
                <w:sz w:val="18"/>
                <w:szCs w:val="18"/>
              </w:rPr>
              <w:t>• İşlemler yapılırken işlem özellikleri kullanılır.</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tcPr>
          <w:p w:rsidR="0002791C" w:rsidRPr="0040001D" w:rsidRDefault="0002791C" w:rsidP="0040001D">
            <w:pPr>
              <w:spacing w:after="0" w:line="240" w:lineRule="auto"/>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26-30</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6.1.1.3. Doğal sayılarda ortak çarpan parantezine alma ve dağılma özelliğini uygulamayayönelik işlemler yapar.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6.1.1.4. Doğal sayılarla dört işlem yapmayı gerektiren problemleri çözer.</w:t>
            </w:r>
          </w:p>
          <w:p w:rsidR="0002791C" w:rsidRPr="0040001D" w:rsidRDefault="0002791C" w:rsidP="0040001D">
            <w:pPr>
              <w:autoSpaceDE w:val="0"/>
              <w:autoSpaceDN w:val="0"/>
              <w:adjustRightInd w:val="0"/>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Doğal Sayılarla İşlemler</w:t>
            </w:r>
          </w:p>
        </w:tc>
        <w:tc>
          <w:tcPr>
            <w:tcW w:w="3969" w:type="dxa"/>
          </w:tcPr>
          <w:p w:rsidR="0002791C" w:rsidRPr="0040001D" w:rsidRDefault="0002791C" w:rsidP="0040001D">
            <w:pPr>
              <w:spacing w:after="0" w:line="240" w:lineRule="auto"/>
              <w:rPr>
                <w:rFonts w:cs="Calibri"/>
                <w:sz w:val="18"/>
                <w:szCs w:val="18"/>
              </w:rPr>
            </w:pPr>
            <w:r w:rsidRPr="0040001D">
              <w:rPr>
                <w:rFonts w:cs="Calibri"/>
                <w:color w:val="333333"/>
                <w:sz w:val="18"/>
                <w:szCs w:val="18"/>
              </w:rPr>
              <w:t>• İşlemler yapılırken işlem özellikleri kullanılır.</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tcPr>
          <w:p w:rsidR="0002791C" w:rsidRPr="0040001D" w:rsidRDefault="0002791C" w:rsidP="0040001D">
            <w:pPr>
              <w:spacing w:after="0" w:line="240" w:lineRule="auto"/>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03-07</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1+4</w:t>
            </w:r>
          </w:p>
        </w:tc>
        <w:tc>
          <w:tcPr>
            <w:tcW w:w="4395" w:type="dxa"/>
          </w:tcPr>
          <w:p w:rsidR="0002791C" w:rsidRPr="0040001D" w:rsidRDefault="0002791C" w:rsidP="0040001D">
            <w:pPr>
              <w:spacing w:after="0" w:line="240" w:lineRule="auto"/>
              <w:rPr>
                <w:rFonts w:cs="Calibri"/>
                <w:color w:val="000000"/>
                <w:sz w:val="18"/>
                <w:szCs w:val="18"/>
              </w:rPr>
            </w:pPr>
            <w:r w:rsidRPr="0040001D">
              <w:rPr>
                <w:rFonts w:cs="Calibri"/>
                <w:color w:val="000000"/>
                <w:sz w:val="18"/>
                <w:szCs w:val="18"/>
              </w:rPr>
              <w:t>6.1.1.4. Doğal sayılarla dört işlem yapmayı gerektiren problemleri çözer.</w:t>
            </w:r>
          </w:p>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6.1.2.1. Doğal sayıların çarpanlarını ve katlarını belirler.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6.1.2.2. 2, 3, 4, 5, 6, 9 ve 10’a kalansız bölünebilme kurallarını açıklar ve kullanır.</w:t>
            </w:r>
          </w:p>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Doğal Sayılarla İşlemler</w:t>
            </w:r>
          </w:p>
          <w:p w:rsidR="0002791C" w:rsidRPr="0040001D" w:rsidRDefault="0002791C" w:rsidP="0040001D">
            <w:pPr>
              <w:spacing w:after="0" w:line="240" w:lineRule="auto"/>
              <w:rPr>
                <w:rFonts w:cs="Calibri"/>
                <w:sz w:val="18"/>
                <w:szCs w:val="18"/>
              </w:rPr>
            </w:pPr>
          </w:p>
          <w:p w:rsidR="0002791C" w:rsidRPr="0040001D" w:rsidRDefault="0002791C" w:rsidP="0040001D">
            <w:pPr>
              <w:spacing w:after="0" w:line="240" w:lineRule="auto"/>
              <w:rPr>
                <w:rFonts w:cs="Calibri"/>
                <w:sz w:val="18"/>
                <w:szCs w:val="18"/>
              </w:rPr>
            </w:pPr>
          </w:p>
          <w:p w:rsidR="0002791C" w:rsidRPr="0040001D" w:rsidRDefault="0002791C" w:rsidP="0040001D">
            <w:pPr>
              <w:spacing w:after="0" w:line="240" w:lineRule="auto"/>
              <w:rPr>
                <w:rFonts w:cs="Calibri"/>
                <w:sz w:val="18"/>
                <w:szCs w:val="18"/>
              </w:rPr>
            </w:pPr>
            <w:r w:rsidRPr="0040001D">
              <w:rPr>
                <w:rFonts w:cs="Calibri"/>
                <w:sz w:val="18"/>
                <w:szCs w:val="18"/>
              </w:rPr>
              <w:t>Çarpanlar ve Katlar</w:t>
            </w:r>
          </w:p>
        </w:tc>
        <w:tc>
          <w:tcPr>
            <w:tcW w:w="3969" w:type="dxa"/>
          </w:tcPr>
          <w:p w:rsidR="0002791C" w:rsidRPr="0040001D" w:rsidRDefault="0002791C" w:rsidP="0040001D">
            <w:pPr>
              <w:spacing w:after="0" w:line="240" w:lineRule="auto"/>
              <w:rPr>
                <w:rFonts w:cs="Calibri"/>
                <w:color w:val="333333"/>
                <w:sz w:val="18"/>
                <w:szCs w:val="18"/>
              </w:rPr>
            </w:pPr>
            <w:r w:rsidRPr="0040001D">
              <w:rPr>
                <w:rFonts w:cs="Calibri"/>
                <w:color w:val="333333"/>
                <w:sz w:val="18"/>
                <w:szCs w:val="18"/>
              </w:rPr>
              <w:t>• İşlemler yapılırken işlem özellikleri kullanılır.</w:t>
            </w:r>
          </w:p>
          <w:p w:rsidR="0002791C" w:rsidRPr="0040001D" w:rsidRDefault="0002791C" w:rsidP="0040001D">
            <w:pPr>
              <w:spacing w:after="0" w:line="240" w:lineRule="auto"/>
              <w:rPr>
                <w:rFonts w:cs="Calibri"/>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Terimler: Çarpan, kat, bölen, asal sayı, ortak bölen, ortak kat</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6’ya kalansız bölünebilme kuralının 2 ve 3’e kalansız bölünebilme kuralındanyararlanılarak geliştirilebileceği dikkate alınır.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Eratosthenes (Eratosten) Kalburu yardımıyla 100’e kadar olan asal sayılar bulunur.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333333"/>
                <w:sz w:val="18"/>
                <w:szCs w:val="18"/>
              </w:rPr>
              <w:t>• İki doğal sayının en büyük ortak bölenini (EBOB) ve en küçük ortak katını(EKOK) bulmaya yönelik problemlere bu sınıf düzeyinde girilmez.</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tcPr>
          <w:p w:rsidR="0002791C" w:rsidRPr="0040001D" w:rsidRDefault="0002791C" w:rsidP="0040001D">
            <w:pPr>
              <w:spacing w:after="0" w:line="240" w:lineRule="auto"/>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10-14</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6.1.2.2. 2, 3, 4, 5, 6, 9 ve 10’a kalansız bölünebilme kurallarını açıklar ve kullanır.</w:t>
            </w:r>
          </w:p>
          <w:p w:rsidR="0002791C" w:rsidRPr="0040001D" w:rsidRDefault="0002791C" w:rsidP="0040001D">
            <w:pPr>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Çarpanlar ve Katlar</w:t>
            </w:r>
          </w:p>
        </w:tc>
        <w:tc>
          <w:tcPr>
            <w:tcW w:w="3969" w:type="dxa"/>
          </w:tcPr>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Eratosthenes (Eratosten) Kalburu yardımıyla 100’e kadar olan asal sayılar bulunur.</w:t>
            </w:r>
          </w:p>
          <w:p w:rsidR="0002791C" w:rsidRPr="0040001D" w:rsidRDefault="0002791C" w:rsidP="0040001D">
            <w:pPr>
              <w:spacing w:after="0" w:line="240" w:lineRule="auto"/>
              <w:rPr>
                <w:rFonts w:cs="Calibri"/>
                <w:sz w:val="18"/>
                <w:szCs w:val="18"/>
              </w:rPr>
            </w:pP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871"/>
        </w:trPr>
        <w:tc>
          <w:tcPr>
            <w:tcW w:w="534" w:type="dxa"/>
            <w:vMerge/>
          </w:tcPr>
          <w:p w:rsidR="0002791C" w:rsidRPr="0040001D" w:rsidRDefault="0002791C" w:rsidP="0040001D">
            <w:pPr>
              <w:spacing w:after="0" w:line="240" w:lineRule="auto"/>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17-21</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6.1.2.3. Asal sayıları özellikleriyle belirler.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6.1.2.4. Doğal sayıların asal çarpanlarını belirler.</w:t>
            </w:r>
          </w:p>
          <w:p w:rsidR="0002791C" w:rsidRPr="0040001D" w:rsidRDefault="0002791C" w:rsidP="0040001D">
            <w:pPr>
              <w:spacing w:after="0" w:line="240" w:lineRule="auto"/>
              <w:rPr>
                <w:rFonts w:cs="Calibri"/>
                <w:sz w:val="18"/>
                <w:szCs w:val="18"/>
              </w:rPr>
            </w:pPr>
            <w:r w:rsidRPr="0040001D">
              <w:rPr>
                <w:rFonts w:cs="Calibri"/>
                <w:color w:val="000000"/>
                <w:sz w:val="18"/>
                <w:szCs w:val="18"/>
              </w:rPr>
              <w:t>6.1.2.5. İki doğal sayının ortak bölenleri ile ortak katlarını belirler; ilgili problemleri çözer.</w:t>
            </w: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Çarpanlar ve Katlar</w:t>
            </w:r>
          </w:p>
        </w:tc>
        <w:tc>
          <w:tcPr>
            <w:tcW w:w="3969" w:type="dxa"/>
          </w:tcPr>
          <w:p w:rsidR="0002791C" w:rsidRPr="0040001D" w:rsidRDefault="0002791C" w:rsidP="0040001D">
            <w:pPr>
              <w:spacing w:after="0" w:line="240" w:lineRule="auto"/>
              <w:rPr>
                <w:rFonts w:cs="Calibri"/>
                <w:sz w:val="18"/>
                <w:szCs w:val="18"/>
              </w:rPr>
            </w:pPr>
          </w:p>
        </w:tc>
        <w:tc>
          <w:tcPr>
            <w:tcW w:w="1438" w:type="dxa"/>
          </w:tcPr>
          <w:p w:rsidR="0002791C" w:rsidRPr="0040001D" w:rsidRDefault="0002791C" w:rsidP="0040001D">
            <w:pPr>
              <w:spacing w:after="0" w:line="240" w:lineRule="auto"/>
              <w:rPr>
                <w:rFonts w:cs="Calibri"/>
                <w:sz w:val="18"/>
                <w:szCs w:val="18"/>
              </w:rPr>
            </w:pPr>
          </w:p>
        </w:tc>
        <w:tc>
          <w:tcPr>
            <w:tcW w:w="1943" w:type="dxa"/>
          </w:tcPr>
          <w:p w:rsidR="0002791C" w:rsidRPr="0040001D" w:rsidRDefault="0002791C" w:rsidP="0040001D">
            <w:pPr>
              <w:spacing w:after="0" w:line="240" w:lineRule="auto"/>
              <w:rPr>
                <w:rFonts w:cs="Calibri"/>
                <w:sz w:val="18"/>
                <w:szCs w:val="18"/>
              </w:rPr>
            </w:pPr>
          </w:p>
        </w:tc>
      </w:tr>
    </w:tbl>
    <w:p w:rsidR="0002791C" w:rsidRDefault="0002791C">
      <w:pPr>
        <w:rPr>
          <w:rFonts w:cs="Calibri"/>
          <w:sz w:val="18"/>
          <w:szCs w:val="18"/>
        </w:rPr>
      </w:pPr>
    </w:p>
    <w:p w:rsidR="0002791C" w:rsidRPr="007F08A6" w:rsidRDefault="0002791C">
      <w:pPr>
        <w:rPr>
          <w:rFonts w:cs="Calibr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67"/>
        <w:gridCol w:w="708"/>
        <w:gridCol w:w="4395"/>
        <w:gridCol w:w="1984"/>
        <w:gridCol w:w="3969"/>
        <w:gridCol w:w="1438"/>
        <w:gridCol w:w="1943"/>
      </w:tblGrid>
      <w:tr w:rsidR="0002791C" w:rsidRPr="0040001D" w:rsidTr="0040001D">
        <w:tc>
          <w:tcPr>
            <w:tcW w:w="1809" w:type="dxa"/>
            <w:gridSpan w:val="3"/>
          </w:tcPr>
          <w:p w:rsidR="0002791C" w:rsidRPr="0040001D" w:rsidRDefault="0002791C" w:rsidP="0040001D">
            <w:pPr>
              <w:spacing w:after="0" w:line="240" w:lineRule="auto"/>
              <w:rPr>
                <w:rFonts w:cs="Calibri"/>
                <w:sz w:val="18"/>
                <w:szCs w:val="18"/>
              </w:rPr>
            </w:pPr>
            <w:r w:rsidRPr="0040001D">
              <w:rPr>
                <w:rFonts w:cs="Calibri"/>
                <w:sz w:val="18"/>
                <w:szCs w:val="18"/>
              </w:rPr>
              <w:t>SÜRE</w:t>
            </w:r>
          </w:p>
        </w:tc>
        <w:tc>
          <w:tcPr>
            <w:tcW w:w="13729" w:type="dxa"/>
            <w:gridSpan w:val="5"/>
          </w:tcPr>
          <w:p w:rsidR="0002791C" w:rsidRPr="0040001D" w:rsidRDefault="0002791C" w:rsidP="0040001D">
            <w:pPr>
              <w:spacing w:after="0" w:line="240" w:lineRule="auto"/>
              <w:rPr>
                <w:rFonts w:cs="Calibri"/>
                <w:sz w:val="18"/>
                <w:szCs w:val="18"/>
              </w:rPr>
            </w:pPr>
            <w:r w:rsidRPr="0040001D">
              <w:rPr>
                <w:rFonts w:cs="Calibri"/>
                <w:sz w:val="18"/>
                <w:szCs w:val="18"/>
              </w:rPr>
              <w:t>ÜNİTE: Çarpanlar ve Katlar-Açılar /Oran-Kesirlerle İşlemler</w:t>
            </w:r>
          </w:p>
        </w:tc>
      </w:tr>
      <w:tr w:rsidR="0002791C" w:rsidRPr="0040001D" w:rsidTr="0040001D">
        <w:trPr>
          <w:cantSplit/>
          <w:trHeight w:val="1134"/>
        </w:trPr>
        <w:tc>
          <w:tcPr>
            <w:tcW w:w="534"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AY</w:t>
            </w: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HAFTA</w:t>
            </w:r>
          </w:p>
        </w:tc>
        <w:tc>
          <w:tcPr>
            <w:tcW w:w="708"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DERS SAATİ</w:t>
            </w:r>
          </w:p>
        </w:tc>
        <w:tc>
          <w:tcPr>
            <w:tcW w:w="4395"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KAZANIM</w:t>
            </w:r>
          </w:p>
        </w:tc>
        <w:tc>
          <w:tcPr>
            <w:tcW w:w="1984"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KONU</w:t>
            </w:r>
          </w:p>
        </w:tc>
        <w:tc>
          <w:tcPr>
            <w:tcW w:w="3969"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YÖNTEM-TEKNİK</w:t>
            </w:r>
          </w:p>
        </w:tc>
        <w:tc>
          <w:tcPr>
            <w:tcW w:w="143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ARAÇ-GEREÇ</w:t>
            </w:r>
          </w:p>
        </w:tc>
        <w:tc>
          <w:tcPr>
            <w:tcW w:w="1943"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DEĞERLENDİRME</w:t>
            </w:r>
          </w:p>
        </w:tc>
      </w:tr>
      <w:tr w:rsidR="0002791C" w:rsidRPr="0040001D" w:rsidTr="0040001D">
        <w:trPr>
          <w:cantSplit/>
          <w:trHeight w:val="1134"/>
        </w:trPr>
        <w:tc>
          <w:tcPr>
            <w:tcW w:w="534" w:type="dxa"/>
            <w:vMerge w:val="restart"/>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EKİM-KASIM</w:t>
            </w:r>
          </w:p>
        </w:tc>
        <w:tc>
          <w:tcPr>
            <w:tcW w:w="567" w:type="dxa"/>
            <w:shd w:val="clear" w:color="auto" w:fill="BFBFBF"/>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24-28</w:t>
            </w:r>
          </w:p>
        </w:tc>
        <w:tc>
          <w:tcPr>
            <w:tcW w:w="708" w:type="dxa"/>
            <w:shd w:val="clear" w:color="auto" w:fill="BFBFBF"/>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2+3</w:t>
            </w:r>
          </w:p>
        </w:tc>
        <w:tc>
          <w:tcPr>
            <w:tcW w:w="4395" w:type="dxa"/>
            <w:shd w:val="clear" w:color="auto" w:fill="BFBFBF"/>
          </w:tcPr>
          <w:p w:rsidR="0002791C" w:rsidRPr="0040001D" w:rsidRDefault="0002791C" w:rsidP="0040001D">
            <w:pPr>
              <w:spacing w:after="0" w:line="240" w:lineRule="auto"/>
              <w:rPr>
                <w:rFonts w:cs="Calibri"/>
                <w:color w:val="000000"/>
                <w:sz w:val="18"/>
                <w:szCs w:val="18"/>
              </w:rPr>
            </w:pPr>
            <w:r w:rsidRPr="0040001D">
              <w:rPr>
                <w:rFonts w:cs="Calibri"/>
                <w:color w:val="000000"/>
                <w:sz w:val="18"/>
                <w:szCs w:val="18"/>
              </w:rPr>
              <w:t>6.1.2.5. İki doğal sayının ortak bölenleri ile ortak katlarını belirler; ilgili problemleri çözer.</w:t>
            </w:r>
          </w:p>
          <w:p w:rsidR="0002791C" w:rsidRPr="0040001D" w:rsidRDefault="0002791C" w:rsidP="0040001D">
            <w:pPr>
              <w:autoSpaceDE w:val="0"/>
              <w:autoSpaceDN w:val="0"/>
              <w:adjustRightInd w:val="0"/>
              <w:spacing w:after="0" w:line="240" w:lineRule="auto"/>
              <w:rPr>
                <w:rFonts w:cs="Calibri"/>
                <w:sz w:val="18"/>
                <w:szCs w:val="18"/>
              </w:rPr>
            </w:pPr>
          </w:p>
          <w:p w:rsidR="0002791C" w:rsidRPr="0040001D" w:rsidRDefault="0002791C" w:rsidP="0040001D">
            <w:pPr>
              <w:autoSpaceDE w:val="0"/>
              <w:autoSpaceDN w:val="0"/>
              <w:adjustRightInd w:val="0"/>
              <w:spacing w:after="0" w:line="240" w:lineRule="auto"/>
              <w:rPr>
                <w:rFonts w:cs="Calibri"/>
                <w:sz w:val="18"/>
                <w:szCs w:val="18"/>
              </w:rPr>
            </w:pPr>
            <w:r w:rsidRPr="0040001D">
              <w:rPr>
                <w:rFonts w:cs="Calibri"/>
                <w:sz w:val="18"/>
                <w:szCs w:val="18"/>
              </w:rPr>
              <w:t>6.3.1.1. Açıyı başlangıç noktaları aynı olan iki ışının oluşturduğu şekil olarak tanır vesembolle gösterir.</w:t>
            </w:r>
          </w:p>
          <w:p w:rsidR="0002791C" w:rsidRPr="0040001D" w:rsidRDefault="0002791C" w:rsidP="0040001D">
            <w:pPr>
              <w:autoSpaceDE w:val="0"/>
              <w:autoSpaceDN w:val="0"/>
              <w:adjustRightInd w:val="0"/>
              <w:spacing w:after="0" w:line="240" w:lineRule="auto"/>
              <w:rPr>
                <w:rFonts w:cs="Calibri"/>
                <w:sz w:val="18"/>
                <w:szCs w:val="18"/>
              </w:rPr>
            </w:pPr>
            <w:r w:rsidRPr="0040001D">
              <w:rPr>
                <w:rFonts w:cs="Calibri"/>
                <w:sz w:val="18"/>
                <w:szCs w:val="18"/>
              </w:rPr>
              <w:t>6.3.1.2. Komşu, tümler, bütünler ve ters açıların özelliklerini keşfeder; ilgili problemleriçözer.</w:t>
            </w:r>
          </w:p>
        </w:tc>
        <w:tc>
          <w:tcPr>
            <w:tcW w:w="1984"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Çarpanlar ve Katlar</w:t>
            </w:r>
          </w:p>
          <w:p w:rsidR="0002791C" w:rsidRPr="0040001D" w:rsidRDefault="0002791C" w:rsidP="0040001D">
            <w:pPr>
              <w:spacing w:after="0" w:line="240" w:lineRule="auto"/>
              <w:rPr>
                <w:rFonts w:cs="Calibri"/>
                <w:sz w:val="18"/>
                <w:szCs w:val="18"/>
              </w:rPr>
            </w:pPr>
          </w:p>
          <w:p w:rsidR="0002791C" w:rsidRPr="0040001D" w:rsidRDefault="0002791C" w:rsidP="0040001D">
            <w:pPr>
              <w:spacing w:after="0" w:line="240" w:lineRule="auto"/>
              <w:rPr>
                <w:rFonts w:cs="Calibri"/>
                <w:sz w:val="18"/>
                <w:szCs w:val="18"/>
              </w:rPr>
            </w:pPr>
          </w:p>
          <w:p w:rsidR="0002791C" w:rsidRPr="0040001D" w:rsidRDefault="0002791C" w:rsidP="0040001D">
            <w:pPr>
              <w:spacing w:after="0" w:line="240" w:lineRule="auto"/>
              <w:rPr>
                <w:rFonts w:cs="Calibri"/>
                <w:sz w:val="18"/>
                <w:szCs w:val="18"/>
              </w:rPr>
            </w:pPr>
            <w:r w:rsidRPr="0040001D">
              <w:rPr>
                <w:rFonts w:cs="Calibri"/>
                <w:sz w:val="18"/>
                <w:szCs w:val="18"/>
              </w:rPr>
              <w:t>Açılar</w:t>
            </w:r>
          </w:p>
        </w:tc>
        <w:tc>
          <w:tcPr>
            <w:tcW w:w="3969" w:type="dxa"/>
            <w:shd w:val="clear" w:color="auto" w:fill="BFBFBF"/>
          </w:tcPr>
          <w:p w:rsidR="0002791C" w:rsidRPr="0040001D" w:rsidRDefault="0002791C" w:rsidP="0040001D">
            <w:pPr>
              <w:autoSpaceDE w:val="0"/>
              <w:autoSpaceDN w:val="0"/>
              <w:adjustRightInd w:val="0"/>
              <w:spacing w:after="0" w:line="240" w:lineRule="auto"/>
              <w:rPr>
                <w:rFonts w:ascii="BlissTurk" w:hAnsi="BlissTurk" w:cs="BlissTurk"/>
              </w:rPr>
            </w:pPr>
          </w:p>
          <w:p w:rsidR="0002791C" w:rsidRPr="0040001D" w:rsidRDefault="0002791C" w:rsidP="0040001D">
            <w:pPr>
              <w:autoSpaceDE w:val="0"/>
              <w:autoSpaceDN w:val="0"/>
              <w:adjustRightInd w:val="0"/>
              <w:spacing w:after="0" w:line="240" w:lineRule="auto"/>
              <w:rPr>
                <w:rFonts w:cs="Calibri"/>
                <w:sz w:val="18"/>
                <w:szCs w:val="18"/>
              </w:rPr>
            </w:pPr>
          </w:p>
          <w:p w:rsidR="0002791C" w:rsidRPr="0040001D" w:rsidRDefault="0002791C" w:rsidP="0040001D">
            <w:pPr>
              <w:autoSpaceDE w:val="0"/>
              <w:autoSpaceDN w:val="0"/>
              <w:adjustRightInd w:val="0"/>
              <w:spacing w:after="0" w:line="240" w:lineRule="auto"/>
              <w:rPr>
                <w:rFonts w:cs="Calibri"/>
                <w:sz w:val="18"/>
                <w:szCs w:val="18"/>
              </w:rPr>
            </w:pPr>
          </w:p>
          <w:p w:rsidR="0002791C" w:rsidRPr="0040001D" w:rsidRDefault="0002791C" w:rsidP="0040001D">
            <w:pPr>
              <w:autoSpaceDE w:val="0"/>
              <w:autoSpaceDN w:val="0"/>
              <w:adjustRightInd w:val="0"/>
              <w:spacing w:after="0" w:line="240" w:lineRule="auto"/>
              <w:rPr>
                <w:rFonts w:cs="Calibri"/>
                <w:sz w:val="18"/>
                <w:szCs w:val="18"/>
              </w:rPr>
            </w:pPr>
            <w:r w:rsidRPr="0040001D">
              <w:rPr>
                <w:rFonts w:cs="Calibri"/>
                <w:sz w:val="18"/>
                <w:szCs w:val="18"/>
              </w:rPr>
              <w:t>Terimler: Komşu açı, tümler açı, bütünler açı, ters açı, dikme</w:t>
            </w:r>
          </w:p>
          <w:p w:rsidR="0002791C" w:rsidRPr="0040001D" w:rsidRDefault="0002791C" w:rsidP="0040001D">
            <w:pPr>
              <w:spacing w:after="0" w:line="240" w:lineRule="auto"/>
              <w:rPr>
                <w:rFonts w:cs="Calibri"/>
                <w:sz w:val="18"/>
                <w:szCs w:val="18"/>
              </w:rPr>
            </w:pPr>
          </w:p>
        </w:tc>
        <w:tc>
          <w:tcPr>
            <w:tcW w:w="1438"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tc>
        <w:tc>
          <w:tcPr>
            <w:tcW w:w="1943"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I.YAZILI DEĞERLENDİRME SINAVI</w:t>
            </w:r>
          </w:p>
        </w:tc>
      </w:tr>
      <w:tr w:rsidR="0002791C" w:rsidRPr="0040001D" w:rsidTr="0040001D">
        <w:trPr>
          <w:cantSplit/>
          <w:trHeight w:val="806"/>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31-04</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sz w:val="18"/>
                <w:szCs w:val="18"/>
              </w:rPr>
            </w:pPr>
            <w:r w:rsidRPr="0040001D">
              <w:rPr>
                <w:rFonts w:cs="Calibri"/>
                <w:sz w:val="18"/>
                <w:szCs w:val="18"/>
              </w:rPr>
              <w:t>6.3.1.2. Komşu, tümler, bütünler ve ters açıların özelliklerini keşfeder; ilgili problemleriçözer.</w:t>
            </w:r>
          </w:p>
          <w:p w:rsidR="0002791C" w:rsidRPr="0040001D" w:rsidRDefault="0002791C" w:rsidP="0040001D">
            <w:pPr>
              <w:spacing w:after="0" w:line="240" w:lineRule="auto"/>
              <w:rPr>
                <w:rFonts w:cs="Calibri"/>
                <w:sz w:val="18"/>
                <w:szCs w:val="18"/>
              </w:rPr>
            </w:pPr>
            <w:r w:rsidRPr="0040001D">
              <w:rPr>
                <w:rFonts w:cs="Calibri"/>
                <w:sz w:val="18"/>
                <w:szCs w:val="18"/>
              </w:rPr>
              <w:t>6.3.1.3. Bir doğrunun üzerindeki veya dışındaki bir noktadan doğruya dikme çizer.</w:t>
            </w: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Açılar</w:t>
            </w:r>
          </w:p>
        </w:tc>
        <w:tc>
          <w:tcPr>
            <w:tcW w:w="3969" w:type="dxa"/>
          </w:tcPr>
          <w:p w:rsidR="0002791C" w:rsidRPr="0040001D" w:rsidRDefault="0002791C" w:rsidP="0040001D">
            <w:pPr>
              <w:spacing w:after="0" w:line="240" w:lineRule="auto"/>
              <w:rPr>
                <w:rFonts w:cs="Calibri"/>
                <w:sz w:val="18"/>
                <w:szCs w:val="18"/>
              </w:rPr>
            </w:pP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07-11</w:t>
            </w:r>
          </w:p>
        </w:tc>
        <w:tc>
          <w:tcPr>
            <w:tcW w:w="708" w:type="dxa"/>
            <w:vAlign w:val="center"/>
          </w:tcPr>
          <w:p w:rsidR="0002791C" w:rsidRPr="0040001D" w:rsidRDefault="0002791C" w:rsidP="0040001D">
            <w:pPr>
              <w:spacing w:after="0" w:line="240" w:lineRule="auto"/>
              <w:jc w:val="center"/>
              <w:rPr>
                <w:rFonts w:cs="Calibri"/>
                <w:sz w:val="24"/>
                <w:szCs w:val="24"/>
              </w:rPr>
            </w:pPr>
            <w:r w:rsidRPr="0040001D">
              <w:rPr>
                <w:rFonts w:cs="Calibri"/>
                <w:sz w:val="24"/>
                <w:szCs w:val="24"/>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6.1.6.1. Çoklukları karşılaştırmada oran kullanır ve oranı farklı biçimlerde gösterir.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6.1.6.2. Bir bütünün iki parçaya ayrıldığı durumlarda iki parçanın birbirine veya her birparçanın bütüne oranını belirler; problem durumlarında oranlardan biri verildiğindediğerini bulur.</w:t>
            </w:r>
          </w:p>
          <w:p w:rsidR="0002791C" w:rsidRPr="0040001D" w:rsidRDefault="0002791C" w:rsidP="0040001D">
            <w:pPr>
              <w:autoSpaceDE w:val="0"/>
              <w:autoSpaceDN w:val="0"/>
              <w:adjustRightInd w:val="0"/>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Oran</w:t>
            </w:r>
          </w:p>
        </w:tc>
        <w:tc>
          <w:tcPr>
            <w:tcW w:w="3969" w:type="dxa"/>
          </w:tcPr>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Oranın, 4:6, 4/6 , 4’ün 6’ya oranı gibi farklı gösterimleri kullanılır.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xml:space="preserve">• Örneğin, 3 saatte </w:t>
            </w:r>
            <w:smartTag w:uri="urn:schemas-microsoft-com:office:smarttags" w:element="metricconverter">
              <w:smartTagPr>
                <w:attr w:name="ProductID" w:val="150 km"/>
              </w:smartTagPr>
              <w:r w:rsidRPr="0040001D">
                <w:rPr>
                  <w:rFonts w:cs="Calibri"/>
                  <w:color w:val="333333"/>
                  <w:sz w:val="18"/>
                  <w:szCs w:val="18"/>
                </w:rPr>
                <w:t>150 km</w:t>
              </w:r>
            </w:smartTag>
            <w:r w:rsidRPr="0040001D">
              <w:rPr>
                <w:rFonts w:cs="Calibri"/>
                <w:color w:val="333333"/>
                <w:sz w:val="18"/>
                <w:szCs w:val="18"/>
              </w:rPr>
              <w:t xml:space="preserve"> giden bir aracın aldığı yolun geçen süreye oranıbirimlidir. </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6A sınıfının topladığıplastik kapakların sayısının 6B sınıfının topladığı plastik kapakların sayısınaoranı birimsizdir.</w:t>
            </w:r>
          </w:p>
          <w:p w:rsidR="0002791C" w:rsidRPr="0040001D" w:rsidRDefault="0002791C" w:rsidP="0040001D">
            <w:pPr>
              <w:spacing w:after="0" w:line="240" w:lineRule="auto"/>
              <w:rPr>
                <w:rFonts w:cs="Calibri"/>
                <w:sz w:val="18"/>
                <w:szCs w:val="18"/>
              </w:rPr>
            </w:pPr>
            <w:r w:rsidRPr="0040001D">
              <w:rPr>
                <w:rFonts w:cs="Calibri"/>
                <w:color w:val="333333"/>
                <w:sz w:val="18"/>
                <w:szCs w:val="18"/>
              </w:rPr>
              <w:t>• Birimli oranlardan sürat birimi olan km/sa. ile m/sn. arasında dönüşümler yapılır.</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14-18</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3+2</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6.1.6.3. Aynı veya farklı birimlerdeki iki çokluğun birbirine oranını belirler.</w:t>
            </w:r>
          </w:p>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6.1.4.1. Kesirleri karşılaştırır, sıralar ve sayı doğrusunda gösterir.</w:t>
            </w:r>
          </w:p>
          <w:p w:rsidR="0002791C" w:rsidRPr="0040001D" w:rsidRDefault="0002791C" w:rsidP="0040001D">
            <w:pPr>
              <w:autoSpaceDE w:val="0"/>
              <w:autoSpaceDN w:val="0"/>
              <w:adjustRightInd w:val="0"/>
              <w:spacing w:after="0" w:line="240" w:lineRule="auto"/>
              <w:rPr>
                <w:rFonts w:cs="Calibri"/>
                <w:color w:val="333333"/>
                <w:sz w:val="18"/>
                <w:szCs w:val="18"/>
              </w:rPr>
            </w:pPr>
          </w:p>
          <w:p w:rsidR="0002791C" w:rsidRPr="0040001D" w:rsidRDefault="0002791C" w:rsidP="0040001D">
            <w:pPr>
              <w:autoSpaceDE w:val="0"/>
              <w:autoSpaceDN w:val="0"/>
              <w:adjustRightInd w:val="0"/>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Oran</w:t>
            </w:r>
          </w:p>
          <w:p w:rsidR="0002791C" w:rsidRPr="0040001D" w:rsidRDefault="0002791C" w:rsidP="0040001D">
            <w:pPr>
              <w:spacing w:after="0" w:line="240" w:lineRule="auto"/>
              <w:rPr>
                <w:rFonts w:cs="Calibri"/>
                <w:sz w:val="18"/>
                <w:szCs w:val="18"/>
              </w:rPr>
            </w:pPr>
          </w:p>
          <w:p w:rsidR="0002791C" w:rsidRPr="0040001D" w:rsidRDefault="0002791C" w:rsidP="0040001D">
            <w:pPr>
              <w:spacing w:after="0" w:line="240" w:lineRule="auto"/>
              <w:rPr>
                <w:rFonts w:cs="Calibri"/>
                <w:sz w:val="18"/>
                <w:szCs w:val="18"/>
              </w:rPr>
            </w:pPr>
          </w:p>
          <w:p w:rsidR="0002791C" w:rsidRPr="0040001D" w:rsidRDefault="0002791C" w:rsidP="0040001D">
            <w:pPr>
              <w:spacing w:after="0" w:line="240" w:lineRule="auto"/>
              <w:rPr>
                <w:rFonts w:cs="Calibri"/>
                <w:sz w:val="18"/>
                <w:szCs w:val="18"/>
              </w:rPr>
            </w:pPr>
            <w:r w:rsidRPr="0040001D">
              <w:rPr>
                <w:rFonts w:cs="Calibri"/>
                <w:sz w:val="18"/>
                <w:szCs w:val="18"/>
              </w:rPr>
              <w:t>Kesirlerle İşlemler</w:t>
            </w:r>
          </w:p>
        </w:tc>
        <w:tc>
          <w:tcPr>
            <w:tcW w:w="3969" w:type="dxa"/>
          </w:tcPr>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Kesirleri sıralarken uygun stratejilerin kullanılması teşvik edilir. Kullanılabilecekstratejiler: kesirlerin bütüne olan yakınlıkları, yarımdan büyük veya küçükolmaları, yarıma olan yakınlıkları, birim kesirlerin karşılaştırılması, payda eşitleme(denk kesirlerin dikkate alınması).</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tc>
        <w:tc>
          <w:tcPr>
            <w:tcW w:w="1943" w:type="dxa"/>
          </w:tcPr>
          <w:p w:rsidR="0002791C" w:rsidRPr="0040001D" w:rsidRDefault="0002791C" w:rsidP="0040001D">
            <w:pPr>
              <w:spacing w:after="0" w:line="240" w:lineRule="auto"/>
              <w:rPr>
                <w:rFonts w:cs="Calibri"/>
                <w:sz w:val="18"/>
                <w:szCs w:val="18"/>
              </w:rPr>
            </w:pPr>
          </w:p>
        </w:tc>
      </w:tr>
    </w:tbl>
    <w:p w:rsidR="0002791C" w:rsidRDefault="0002791C">
      <w:pPr>
        <w:rPr>
          <w:rFonts w:cs="Calibri"/>
          <w:sz w:val="18"/>
          <w:szCs w:val="18"/>
        </w:rPr>
      </w:pPr>
    </w:p>
    <w:p w:rsidR="0002791C" w:rsidRDefault="0002791C">
      <w:pPr>
        <w:rPr>
          <w:rFonts w:cs="Calibri"/>
          <w:sz w:val="18"/>
          <w:szCs w:val="18"/>
        </w:rPr>
      </w:pPr>
    </w:p>
    <w:p w:rsidR="0002791C" w:rsidRDefault="0002791C">
      <w:pPr>
        <w:rPr>
          <w:rFonts w:cs="Calibri"/>
          <w:sz w:val="18"/>
          <w:szCs w:val="18"/>
        </w:rPr>
      </w:pPr>
    </w:p>
    <w:p w:rsidR="0002791C" w:rsidRDefault="0002791C">
      <w:pPr>
        <w:rPr>
          <w:rFonts w:cs="Calibri"/>
          <w:sz w:val="18"/>
          <w:szCs w:val="18"/>
        </w:rPr>
      </w:pPr>
    </w:p>
    <w:p w:rsidR="0002791C" w:rsidRDefault="0002791C">
      <w:pPr>
        <w:rPr>
          <w:rFonts w:cs="Calibri"/>
          <w:sz w:val="18"/>
          <w:szCs w:val="18"/>
        </w:rPr>
      </w:pPr>
    </w:p>
    <w:p w:rsidR="0002791C" w:rsidRPr="007F08A6" w:rsidRDefault="0002791C">
      <w:pPr>
        <w:rPr>
          <w:rFonts w:cs="Calibr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67"/>
        <w:gridCol w:w="708"/>
        <w:gridCol w:w="4395"/>
        <w:gridCol w:w="1984"/>
        <w:gridCol w:w="3969"/>
        <w:gridCol w:w="1438"/>
        <w:gridCol w:w="1943"/>
      </w:tblGrid>
      <w:tr w:rsidR="0002791C" w:rsidRPr="0040001D" w:rsidTr="0040001D">
        <w:tc>
          <w:tcPr>
            <w:tcW w:w="1809" w:type="dxa"/>
            <w:gridSpan w:val="3"/>
          </w:tcPr>
          <w:p w:rsidR="0002791C" w:rsidRPr="0040001D" w:rsidRDefault="0002791C" w:rsidP="0040001D">
            <w:pPr>
              <w:spacing w:after="0" w:line="240" w:lineRule="auto"/>
              <w:rPr>
                <w:rFonts w:cs="Calibri"/>
                <w:sz w:val="18"/>
                <w:szCs w:val="18"/>
              </w:rPr>
            </w:pPr>
            <w:r w:rsidRPr="0040001D">
              <w:rPr>
                <w:rFonts w:cs="Calibri"/>
                <w:sz w:val="18"/>
                <w:szCs w:val="18"/>
              </w:rPr>
              <w:t>SÜRE</w:t>
            </w:r>
          </w:p>
        </w:tc>
        <w:tc>
          <w:tcPr>
            <w:tcW w:w="13729" w:type="dxa"/>
            <w:gridSpan w:val="5"/>
          </w:tcPr>
          <w:p w:rsidR="0002791C" w:rsidRPr="0040001D" w:rsidRDefault="0002791C" w:rsidP="0040001D">
            <w:pPr>
              <w:spacing w:after="0" w:line="240" w:lineRule="auto"/>
              <w:rPr>
                <w:rFonts w:cs="Calibri"/>
                <w:sz w:val="18"/>
                <w:szCs w:val="18"/>
              </w:rPr>
            </w:pPr>
            <w:r w:rsidRPr="0040001D">
              <w:rPr>
                <w:rFonts w:cs="Calibri"/>
                <w:sz w:val="18"/>
                <w:szCs w:val="18"/>
              </w:rPr>
              <w:t>ÜNİTE: Kesirlerle İşlemler-Ondalık Gösterim</w:t>
            </w:r>
          </w:p>
        </w:tc>
      </w:tr>
      <w:tr w:rsidR="0002791C" w:rsidRPr="0040001D" w:rsidTr="0040001D">
        <w:trPr>
          <w:cantSplit/>
          <w:trHeight w:val="1134"/>
        </w:trPr>
        <w:tc>
          <w:tcPr>
            <w:tcW w:w="534"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AY</w:t>
            </w: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HAFTA</w:t>
            </w:r>
          </w:p>
        </w:tc>
        <w:tc>
          <w:tcPr>
            <w:tcW w:w="708"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DERS SAATİ</w:t>
            </w:r>
          </w:p>
        </w:tc>
        <w:tc>
          <w:tcPr>
            <w:tcW w:w="4395"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KAZANIM</w:t>
            </w:r>
          </w:p>
        </w:tc>
        <w:tc>
          <w:tcPr>
            <w:tcW w:w="1984"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KONU</w:t>
            </w:r>
          </w:p>
        </w:tc>
        <w:tc>
          <w:tcPr>
            <w:tcW w:w="3969"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YÖNTEM-TEKNİK</w:t>
            </w:r>
          </w:p>
        </w:tc>
        <w:tc>
          <w:tcPr>
            <w:tcW w:w="143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ARAÇ-GEREÇ</w:t>
            </w:r>
          </w:p>
        </w:tc>
        <w:tc>
          <w:tcPr>
            <w:tcW w:w="1943"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DEĞERLENDİRME</w:t>
            </w:r>
          </w:p>
        </w:tc>
      </w:tr>
      <w:tr w:rsidR="0002791C" w:rsidRPr="0040001D" w:rsidTr="0040001D">
        <w:trPr>
          <w:cantSplit/>
          <w:trHeight w:val="1134"/>
        </w:trPr>
        <w:tc>
          <w:tcPr>
            <w:tcW w:w="534" w:type="dxa"/>
            <w:vMerge w:val="restart"/>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KASIM-ARALIK</w:t>
            </w: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21-25</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6.1.4.2. Kesirlerle toplama ve çıkarma işlemlerini yapar.</w:t>
            </w:r>
          </w:p>
          <w:p w:rsidR="0002791C" w:rsidRPr="0040001D" w:rsidRDefault="0002791C" w:rsidP="0040001D">
            <w:pPr>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Kesirlerle İşlemler</w:t>
            </w:r>
          </w:p>
        </w:tc>
        <w:tc>
          <w:tcPr>
            <w:tcW w:w="3969" w:type="dxa"/>
          </w:tcPr>
          <w:p w:rsidR="0002791C" w:rsidRPr="0040001D" w:rsidRDefault="0002791C" w:rsidP="0040001D">
            <w:pPr>
              <w:spacing w:after="0" w:line="240" w:lineRule="auto"/>
              <w:rPr>
                <w:rFonts w:cs="Calibri"/>
                <w:sz w:val="18"/>
                <w:szCs w:val="18"/>
              </w:rPr>
            </w:pP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shd w:val="clear" w:color="auto" w:fill="BFBFBF"/>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28-02</w:t>
            </w:r>
          </w:p>
        </w:tc>
        <w:tc>
          <w:tcPr>
            <w:tcW w:w="708" w:type="dxa"/>
            <w:shd w:val="clear" w:color="auto" w:fill="BFBFBF"/>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shd w:val="clear" w:color="auto" w:fill="BFBFBF"/>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6.1.4.3. Bir doğal sayı ile bir kesrin çarpma işlemini yapar ve anlamlandırır.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6.1.4.4. İki kesrin çarpma işlemini yapar ve anlamlandırır.</w:t>
            </w:r>
          </w:p>
          <w:p w:rsidR="0002791C" w:rsidRPr="0040001D" w:rsidRDefault="0002791C" w:rsidP="0040001D">
            <w:pPr>
              <w:spacing w:after="0" w:line="240" w:lineRule="auto"/>
              <w:rPr>
                <w:rFonts w:cs="Calibri"/>
                <w:sz w:val="18"/>
                <w:szCs w:val="18"/>
              </w:rPr>
            </w:pPr>
          </w:p>
        </w:tc>
        <w:tc>
          <w:tcPr>
            <w:tcW w:w="1984"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Kesirlerle İşlemler</w:t>
            </w:r>
          </w:p>
        </w:tc>
        <w:tc>
          <w:tcPr>
            <w:tcW w:w="3969" w:type="dxa"/>
            <w:shd w:val="clear" w:color="auto" w:fill="BFBFBF"/>
          </w:tcPr>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Gerçek yaşam durumları ve uygun kesir modelleriyle yapılacak çalışmalara yerverilir.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Bir doğal sayı 1’den büyük bir kesirle çarpıldığında sonucun bu sayıdan büyük,</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1’den küçük bir kesirle çarpıldığında ise küçük olduğunu anlamaya yönelik çalışmalarayer verilir.</w:t>
            </w:r>
          </w:p>
        </w:tc>
        <w:tc>
          <w:tcPr>
            <w:tcW w:w="1438"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II.YAZILI DEĞERLENDİRME SINAVI</w:t>
            </w:r>
          </w:p>
        </w:tc>
      </w:tr>
      <w:tr w:rsidR="0002791C" w:rsidRPr="0040001D" w:rsidTr="0040001D">
        <w:trPr>
          <w:cantSplit/>
          <w:trHeight w:val="1134"/>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05-09</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6.1.4.5. Bir doğal sayıyı bir birim kesre ve bir birim kesri bir doğal sayıya böler, bu işlemianlamlandırır.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6.1.4.6. Bir doğal sayıyı bir kesre ve bir kesri bir doğal sayıya böler, bu işlemi anlamlandırır.</w:t>
            </w:r>
          </w:p>
          <w:p w:rsidR="0002791C" w:rsidRPr="0040001D" w:rsidRDefault="0002791C" w:rsidP="0040001D">
            <w:pPr>
              <w:autoSpaceDE w:val="0"/>
              <w:autoSpaceDN w:val="0"/>
              <w:adjustRightInd w:val="0"/>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Kesirlerle İşlemler</w:t>
            </w:r>
          </w:p>
        </w:tc>
        <w:tc>
          <w:tcPr>
            <w:tcW w:w="3969" w:type="dxa"/>
          </w:tcPr>
          <w:p w:rsidR="0002791C" w:rsidRPr="0040001D" w:rsidRDefault="0002791C" w:rsidP="0040001D">
            <w:pPr>
              <w:spacing w:after="0" w:line="240" w:lineRule="auto"/>
              <w:rPr>
                <w:rFonts w:cs="Calibri"/>
                <w:sz w:val="18"/>
                <w:szCs w:val="18"/>
              </w:rPr>
            </w:pP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12-16</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6.1.4.7. İki kesrin bölme işlemini yapar ve anlamlandırır.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6.1.4.8. Kesirlerle yapılan işlemlerin sonucunu tahmin eder.</w:t>
            </w:r>
          </w:p>
          <w:p w:rsidR="0002791C" w:rsidRPr="0040001D" w:rsidRDefault="0002791C" w:rsidP="0040001D">
            <w:pPr>
              <w:autoSpaceDE w:val="0"/>
              <w:autoSpaceDN w:val="0"/>
              <w:adjustRightInd w:val="0"/>
              <w:spacing w:after="0" w:line="240" w:lineRule="auto"/>
              <w:rPr>
                <w:rFonts w:cs="Calibri"/>
                <w:sz w:val="18"/>
                <w:szCs w:val="18"/>
              </w:rPr>
            </w:pPr>
            <w:r w:rsidRPr="0040001D">
              <w:rPr>
                <w:rFonts w:cs="Calibri"/>
                <w:color w:val="000000"/>
                <w:sz w:val="18"/>
                <w:szCs w:val="18"/>
              </w:rPr>
              <w:t>6.1.4.9. Kesirlerle işlem yapmayı gerektiren problemleri çözer.</w:t>
            </w: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Kesirlerle İşlemler</w:t>
            </w:r>
          </w:p>
        </w:tc>
        <w:tc>
          <w:tcPr>
            <w:tcW w:w="3969" w:type="dxa"/>
          </w:tcPr>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Bir doğal sayı 1’den büyük bir kesirle bölündüğünde sonucun bu sayıdan küçük,1’den küçük bir kesre bölündüğünde ise büyük olduğunu anlamaya yönelik çalışmalarayer verilir.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xml:space="preserve">• Bölme işlemi anlamlandırılırken büyük kesrin küçük kesre bölündüğü ve sonucuntam sayı çıktığı basit işlemler üzerinde durulur. </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19-23</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2+3</w:t>
            </w:r>
          </w:p>
        </w:tc>
        <w:tc>
          <w:tcPr>
            <w:tcW w:w="4395" w:type="dxa"/>
          </w:tcPr>
          <w:p w:rsidR="0002791C" w:rsidRPr="0040001D" w:rsidRDefault="0002791C" w:rsidP="0040001D">
            <w:pPr>
              <w:spacing w:after="0" w:line="240" w:lineRule="auto"/>
              <w:rPr>
                <w:rFonts w:cs="Calibri"/>
                <w:color w:val="000000"/>
                <w:sz w:val="18"/>
                <w:szCs w:val="18"/>
              </w:rPr>
            </w:pPr>
            <w:r w:rsidRPr="0040001D">
              <w:rPr>
                <w:rFonts w:cs="Calibri"/>
                <w:color w:val="000000"/>
                <w:sz w:val="18"/>
                <w:szCs w:val="18"/>
              </w:rPr>
              <w:t>6.1.4.9. Kesirlerle işlem yapmayı gerektiren problemleri çözer.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6.1.5.1. Bölme işlemi ile kesir kavramını ilişkilendirir.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6.1.5.2. Ondalık gösterimleri verilen sayıları çözümler.</w:t>
            </w:r>
          </w:p>
          <w:p w:rsidR="0002791C" w:rsidRPr="0040001D" w:rsidRDefault="0002791C" w:rsidP="0040001D">
            <w:pPr>
              <w:autoSpaceDE w:val="0"/>
              <w:autoSpaceDN w:val="0"/>
              <w:adjustRightInd w:val="0"/>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Kesirlerle İşlemler</w:t>
            </w:r>
          </w:p>
          <w:p w:rsidR="0002791C" w:rsidRPr="0040001D" w:rsidRDefault="0002791C" w:rsidP="0040001D">
            <w:pPr>
              <w:spacing w:after="0" w:line="240" w:lineRule="auto"/>
              <w:rPr>
                <w:rFonts w:cs="Calibri"/>
                <w:sz w:val="18"/>
                <w:szCs w:val="18"/>
              </w:rPr>
            </w:pPr>
          </w:p>
          <w:p w:rsidR="0002791C" w:rsidRPr="0040001D" w:rsidRDefault="0002791C" w:rsidP="0040001D">
            <w:pPr>
              <w:spacing w:after="0" w:line="240" w:lineRule="auto"/>
              <w:rPr>
                <w:rFonts w:cs="Calibri"/>
                <w:sz w:val="18"/>
                <w:szCs w:val="18"/>
              </w:rPr>
            </w:pPr>
            <w:r w:rsidRPr="0040001D">
              <w:rPr>
                <w:rFonts w:cs="Calibri"/>
                <w:sz w:val="18"/>
                <w:szCs w:val="18"/>
              </w:rPr>
              <w:t>Ondalık Gösterim</w:t>
            </w:r>
          </w:p>
        </w:tc>
        <w:tc>
          <w:tcPr>
            <w:tcW w:w="3969" w:type="dxa"/>
          </w:tcPr>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Kesir gösteriminin aynı zamanda bölme işlemini de ifade ettiği vurgulanır. Bu kazanımkapsamında tam bölünemeyen doğal sayılarla bölme işlemi yapmaya yönelikçalışmalara da yer verilir. Bölme algoritmasında virgül kullanımı üzerinde durulur.Virgülden sonra en çok üç basamaklı sayılarla sınırlı kalınır.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Devirli ondalık gösterimler tanıtılır fakat devirli ondalık gösterimlerin kesre dönüştürülmesine</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bu düzeyde girilmez.</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Örneğin:</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253,47=2 .100 + 5 .10 + 3 .1 + 4 . 0,1 + 7 . 0,01</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tcPr>
          <w:p w:rsidR="0002791C" w:rsidRPr="0040001D" w:rsidRDefault="0002791C" w:rsidP="0040001D">
            <w:pPr>
              <w:spacing w:after="0" w:line="240" w:lineRule="auto"/>
              <w:rPr>
                <w:rFonts w:cs="Calibri"/>
                <w:sz w:val="18"/>
                <w:szCs w:val="18"/>
              </w:rPr>
            </w:pPr>
          </w:p>
        </w:tc>
      </w:tr>
    </w:tbl>
    <w:p w:rsidR="0002791C" w:rsidRDefault="0002791C">
      <w:pPr>
        <w:rPr>
          <w:rFonts w:cs="Calibri"/>
          <w:sz w:val="18"/>
          <w:szCs w:val="18"/>
        </w:rPr>
      </w:pPr>
    </w:p>
    <w:p w:rsidR="0002791C" w:rsidRPr="007F08A6" w:rsidRDefault="0002791C">
      <w:pPr>
        <w:rPr>
          <w:rFonts w:cs="Calibr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67"/>
        <w:gridCol w:w="708"/>
        <w:gridCol w:w="4395"/>
        <w:gridCol w:w="1984"/>
        <w:gridCol w:w="3969"/>
        <w:gridCol w:w="1438"/>
        <w:gridCol w:w="1943"/>
      </w:tblGrid>
      <w:tr w:rsidR="0002791C" w:rsidRPr="0040001D" w:rsidTr="0040001D">
        <w:tc>
          <w:tcPr>
            <w:tcW w:w="1809" w:type="dxa"/>
            <w:gridSpan w:val="3"/>
          </w:tcPr>
          <w:p w:rsidR="0002791C" w:rsidRPr="0040001D" w:rsidRDefault="0002791C" w:rsidP="0040001D">
            <w:pPr>
              <w:spacing w:after="0" w:line="240" w:lineRule="auto"/>
              <w:rPr>
                <w:rFonts w:cs="Calibri"/>
                <w:sz w:val="18"/>
                <w:szCs w:val="18"/>
              </w:rPr>
            </w:pPr>
            <w:r w:rsidRPr="0040001D">
              <w:rPr>
                <w:rFonts w:cs="Calibri"/>
                <w:sz w:val="18"/>
                <w:szCs w:val="18"/>
              </w:rPr>
              <w:t>SÜRE</w:t>
            </w:r>
          </w:p>
        </w:tc>
        <w:tc>
          <w:tcPr>
            <w:tcW w:w="13729" w:type="dxa"/>
            <w:gridSpan w:val="5"/>
          </w:tcPr>
          <w:p w:rsidR="0002791C" w:rsidRPr="0040001D" w:rsidRDefault="0002791C" w:rsidP="0040001D">
            <w:pPr>
              <w:spacing w:after="0" w:line="240" w:lineRule="auto"/>
              <w:rPr>
                <w:rFonts w:cs="Calibri"/>
                <w:sz w:val="18"/>
                <w:szCs w:val="18"/>
              </w:rPr>
            </w:pPr>
            <w:r w:rsidRPr="0040001D">
              <w:rPr>
                <w:rFonts w:cs="Calibri"/>
                <w:sz w:val="18"/>
                <w:szCs w:val="18"/>
              </w:rPr>
              <w:t>ÜNİTE: Ondalık Gösterim/ Araştırma Soruları Üretme, Veri Toplama ve Düzenleme</w:t>
            </w:r>
          </w:p>
        </w:tc>
      </w:tr>
      <w:tr w:rsidR="0002791C" w:rsidRPr="0040001D" w:rsidTr="0040001D">
        <w:trPr>
          <w:cantSplit/>
          <w:trHeight w:val="1134"/>
        </w:trPr>
        <w:tc>
          <w:tcPr>
            <w:tcW w:w="534"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AY</w:t>
            </w: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HAFTA</w:t>
            </w:r>
          </w:p>
        </w:tc>
        <w:tc>
          <w:tcPr>
            <w:tcW w:w="708"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DERS SAATİ</w:t>
            </w:r>
          </w:p>
        </w:tc>
        <w:tc>
          <w:tcPr>
            <w:tcW w:w="4395"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KAZANIM</w:t>
            </w:r>
          </w:p>
        </w:tc>
        <w:tc>
          <w:tcPr>
            <w:tcW w:w="1984"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KONU</w:t>
            </w:r>
          </w:p>
        </w:tc>
        <w:tc>
          <w:tcPr>
            <w:tcW w:w="3969"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YÖNTEM-TEKNİK</w:t>
            </w:r>
          </w:p>
        </w:tc>
        <w:tc>
          <w:tcPr>
            <w:tcW w:w="143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ARAÇ-GEREÇ</w:t>
            </w:r>
          </w:p>
        </w:tc>
        <w:tc>
          <w:tcPr>
            <w:tcW w:w="1943"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DEĞERLENDİRME</w:t>
            </w:r>
          </w:p>
        </w:tc>
      </w:tr>
      <w:tr w:rsidR="0002791C" w:rsidRPr="0040001D" w:rsidTr="0040001D">
        <w:trPr>
          <w:cantSplit/>
          <w:trHeight w:val="1134"/>
        </w:trPr>
        <w:tc>
          <w:tcPr>
            <w:tcW w:w="534" w:type="dxa"/>
            <w:vMerge w:val="restart"/>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ARALIK-OCAK</w:t>
            </w: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26-30</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6.1.5.4. Ondalık gösterimleri verilen sayılarla çarpma işlemi yapar.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6.1.5.3. Ondalık gösterimleri verilen sayıları belirli bir basamağa kadar yuvarlar.</w:t>
            </w:r>
          </w:p>
          <w:p w:rsidR="0002791C" w:rsidRPr="0040001D" w:rsidRDefault="0002791C" w:rsidP="0040001D">
            <w:pPr>
              <w:autoSpaceDE w:val="0"/>
              <w:autoSpaceDN w:val="0"/>
              <w:adjustRightInd w:val="0"/>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Ondalık Gösterim</w:t>
            </w:r>
          </w:p>
        </w:tc>
        <w:tc>
          <w:tcPr>
            <w:tcW w:w="3969" w:type="dxa"/>
          </w:tcPr>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Çarpma algoritmasının anlamlandırılmasına yönelik çalışmalara yer verilir. Örneğin,virgülün hangi basamağa neden konulacağı gibi durumlar incelenir.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Sayıları yuvarlamanın sağladığı kolaylıklar üzerinde durulur.</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shd w:val="clear" w:color="auto" w:fill="BFBFBF"/>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02-06</w:t>
            </w:r>
          </w:p>
        </w:tc>
        <w:tc>
          <w:tcPr>
            <w:tcW w:w="708" w:type="dxa"/>
            <w:shd w:val="clear" w:color="auto" w:fill="BFBFBF"/>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shd w:val="clear" w:color="auto" w:fill="BFBFBF"/>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6.1.5.5. Ondalık gösterimleri verilen sayılarla bölme işlemi yapar.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6.1.5.6. Ondalık gösterimleri verilen sayılarla 10, 100 ve 1000 ile kısa yoldan çarpma vebölme işlemlerini yapar.</w:t>
            </w:r>
          </w:p>
          <w:p w:rsidR="0002791C" w:rsidRPr="0040001D" w:rsidRDefault="0002791C" w:rsidP="0040001D">
            <w:pPr>
              <w:spacing w:after="0" w:line="240" w:lineRule="auto"/>
              <w:rPr>
                <w:rFonts w:cs="Calibri"/>
                <w:sz w:val="18"/>
                <w:szCs w:val="18"/>
              </w:rPr>
            </w:pPr>
          </w:p>
        </w:tc>
        <w:tc>
          <w:tcPr>
            <w:tcW w:w="1984"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Ondalık Gösterim</w:t>
            </w:r>
          </w:p>
        </w:tc>
        <w:tc>
          <w:tcPr>
            <w:tcW w:w="3969" w:type="dxa"/>
            <w:shd w:val="clear" w:color="auto" w:fill="BFBFBF"/>
          </w:tcPr>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Bir doğal sayı 1’den küçük bir ondalık ifadeyle çarpıldığında sonucun o sayıdanküçük olduğunun fark edilmesine yönelik çalışmalara yer verilir. Çarpma işlemindesıfırın özel durumu dikkate alınır.</w:t>
            </w:r>
          </w:p>
        </w:tc>
        <w:tc>
          <w:tcPr>
            <w:tcW w:w="1438"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III.YAZILI DEĞERLENDİRME SINAVI</w:t>
            </w:r>
          </w:p>
        </w:tc>
      </w:tr>
      <w:tr w:rsidR="0002791C" w:rsidRPr="0040001D" w:rsidTr="0040001D">
        <w:trPr>
          <w:cantSplit/>
          <w:trHeight w:val="1134"/>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09-13</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6.1.5.7. Sayıların ondalık gösterimleriyle yapılan işlemlerin sonucunu tahmin eder.</w:t>
            </w:r>
          </w:p>
          <w:p w:rsidR="0002791C" w:rsidRPr="0040001D" w:rsidRDefault="0002791C" w:rsidP="0040001D">
            <w:pPr>
              <w:spacing w:after="0" w:line="240" w:lineRule="auto"/>
              <w:rPr>
                <w:rFonts w:cs="Calibri"/>
                <w:sz w:val="18"/>
                <w:szCs w:val="18"/>
              </w:rPr>
            </w:pPr>
            <w:r w:rsidRPr="0040001D">
              <w:rPr>
                <w:rFonts w:cs="Calibri"/>
                <w:color w:val="000000"/>
                <w:sz w:val="18"/>
                <w:szCs w:val="18"/>
              </w:rPr>
              <w:t>6.1.5.8. Ondalık ifadelerle dört işlem yapmayı gerektiren problemleri çözer.</w:t>
            </w: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Ondalık Gösterim</w:t>
            </w:r>
          </w:p>
        </w:tc>
        <w:tc>
          <w:tcPr>
            <w:tcW w:w="3969" w:type="dxa"/>
          </w:tcPr>
          <w:p w:rsidR="0002791C" w:rsidRPr="0040001D" w:rsidRDefault="0002791C" w:rsidP="0040001D">
            <w:pPr>
              <w:spacing w:after="0" w:line="240" w:lineRule="auto"/>
              <w:rPr>
                <w:rFonts w:cs="Calibri"/>
                <w:sz w:val="18"/>
                <w:szCs w:val="18"/>
              </w:rPr>
            </w:pPr>
            <w:r w:rsidRPr="0040001D">
              <w:rPr>
                <w:rFonts w:cs="Calibri"/>
                <w:color w:val="333333"/>
                <w:sz w:val="18"/>
                <w:szCs w:val="18"/>
              </w:rPr>
              <w:t>• Bölme algoritmasının anlamlandırılmasına yönelik çalışmalara yer verilir.</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802"/>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16-20</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1+</w:t>
            </w:r>
            <w:r w:rsidRPr="0040001D">
              <w:rPr>
                <w:rFonts w:cs="Calibri"/>
                <w:sz w:val="24"/>
                <w:szCs w:val="24"/>
              </w:rPr>
              <w:t>4</w:t>
            </w:r>
          </w:p>
        </w:tc>
        <w:tc>
          <w:tcPr>
            <w:tcW w:w="4395" w:type="dxa"/>
          </w:tcPr>
          <w:p w:rsidR="0002791C" w:rsidRPr="0040001D" w:rsidRDefault="0002791C" w:rsidP="0040001D">
            <w:pPr>
              <w:spacing w:after="0" w:line="240" w:lineRule="auto"/>
              <w:rPr>
                <w:rFonts w:cs="Calibri"/>
                <w:color w:val="000000"/>
                <w:sz w:val="18"/>
                <w:szCs w:val="18"/>
              </w:rPr>
            </w:pPr>
            <w:r w:rsidRPr="0040001D">
              <w:rPr>
                <w:rFonts w:cs="Calibri"/>
                <w:color w:val="000000"/>
                <w:sz w:val="18"/>
                <w:szCs w:val="18"/>
              </w:rPr>
              <w:t>6.1.5.8. Ondalık ifadelerle dört işlem yapmayı gerektiren problemleri çözer.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6.4.1.1. İki veri grubunu karşılaştırmayı gerektiren araştırma soruları oluşturur.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6.4.1.2. Araştırma sorusuna uygun verileri elde eder.</w:t>
            </w:r>
          </w:p>
          <w:p w:rsidR="0002791C" w:rsidRPr="0040001D" w:rsidRDefault="0002791C" w:rsidP="0040001D">
            <w:pPr>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Ondalık Gösterim</w:t>
            </w:r>
          </w:p>
          <w:p w:rsidR="0002791C" w:rsidRPr="0040001D" w:rsidRDefault="0002791C" w:rsidP="0040001D">
            <w:pPr>
              <w:spacing w:after="0" w:line="240" w:lineRule="auto"/>
              <w:rPr>
                <w:rFonts w:cs="Calibri"/>
                <w:sz w:val="18"/>
                <w:szCs w:val="18"/>
              </w:rPr>
            </w:pPr>
          </w:p>
          <w:p w:rsidR="0002791C" w:rsidRPr="0040001D" w:rsidRDefault="0002791C" w:rsidP="0040001D">
            <w:pPr>
              <w:spacing w:after="0" w:line="240" w:lineRule="auto"/>
              <w:rPr>
                <w:rFonts w:cs="Calibri"/>
                <w:sz w:val="18"/>
                <w:szCs w:val="18"/>
              </w:rPr>
            </w:pPr>
            <w:r w:rsidRPr="0040001D">
              <w:rPr>
                <w:rFonts w:cs="Calibri"/>
                <w:sz w:val="18"/>
                <w:szCs w:val="18"/>
              </w:rPr>
              <w:t>Araştırma Soruları Üretme, Veri Toplama ve Düzenleme</w:t>
            </w:r>
          </w:p>
        </w:tc>
        <w:tc>
          <w:tcPr>
            <w:tcW w:w="3969" w:type="dxa"/>
          </w:tcPr>
          <w:p w:rsidR="0002791C" w:rsidRPr="0040001D" w:rsidRDefault="0002791C" w:rsidP="0040001D">
            <w:pPr>
              <w:spacing w:after="0" w:line="240" w:lineRule="auto"/>
              <w:rPr>
                <w:rFonts w:cs="Calibri"/>
                <w:color w:val="000000"/>
                <w:sz w:val="18"/>
                <w:szCs w:val="18"/>
              </w:rPr>
            </w:pPr>
            <w:r w:rsidRPr="0040001D">
              <w:rPr>
                <w:rFonts w:cs="Calibri"/>
                <w:color w:val="000000"/>
                <w:sz w:val="18"/>
                <w:szCs w:val="18"/>
              </w:rPr>
              <w:t>Terimler: İkili sütun grafiği, ikili sıklık grafiği, eksenler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Süreksiz veri gruplarıyla sınırlı kalınır. Örneğin, sınıfımızdaki kız ve erkek öğrencilerin</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en sevdikleri renkler nelerdir? Beş büyük ilde 1990 ve 2010 yıllarında</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hizmet veren kaç tane hastane vardır? Sürekli ve Süreksiz kavramlarına girilmez.</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Veriler bizzat toplanarak veya çeşitli kaynaklardan alınarak elde edilebilir.</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tc>
        <w:tc>
          <w:tcPr>
            <w:tcW w:w="1943" w:type="dxa"/>
          </w:tcPr>
          <w:p w:rsidR="0002791C" w:rsidRPr="0040001D" w:rsidRDefault="0002791C" w:rsidP="0040001D">
            <w:pPr>
              <w:spacing w:after="0" w:line="240" w:lineRule="auto"/>
              <w:rPr>
                <w:rFonts w:cs="Calibri"/>
                <w:sz w:val="18"/>
                <w:szCs w:val="18"/>
              </w:rPr>
            </w:pPr>
          </w:p>
        </w:tc>
      </w:tr>
    </w:tbl>
    <w:p w:rsidR="0002791C" w:rsidRDefault="0002791C">
      <w:pPr>
        <w:rPr>
          <w:rFonts w:cs="Calibri"/>
          <w:sz w:val="18"/>
          <w:szCs w:val="18"/>
        </w:rPr>
      </w:pPr>
    </w:p>
    <w:p w:rsidR="0002791C" w:rsidRDefault="0002791C">
      <w:pPr>
        <w:rPr>
          <w:rFonts w:cs="Calibri"/>
          <w:sz w:val="18"/>
          <w:szCs w:val="18"/>
        </w:rPr>
      </w:pPr>
    </w:p>
    <w:p w:rsidR="0002791C" w:rsidRDefault="0002791C">
      <w:pPr>
        <w:rPr>
          <w:rFonts w:cs="Calibri"/>
          <w:sz w:val="18"/>
          <w:szCs w:val="18"/>
        </w:rPr>
      </w:pPr>
    </w:p>
    <w:p w:rsidR="0002791C" w:rsidRDefault="0002791C">
      <w:pPr>
        <w:rPr>
          <w:rFonts w:cs="Calibri"/>
          <w:sz w:val="18"/>
          <w:szCs w:val="18"/>
        </w:rPr>
      </w:pPr>
    </w:p>
    <w:p w:rsidR="0002791C" w:rsidRDefault="0002791C">
      <w:pPr>
        <w:rPr>
          <w:rFonts w:cs="Calibri"/>
          <w:sz w:val="18"/>
          <w:szCs w:val="18"/>
        </w:rPr>
      </w:pPr>
    </w:p>
    <w:p w:rsidR="0002791C" w:rsidRDefault="0002791C">
      <w:pPr>
        <w:rPr>
          <w:rFonts w:cs="Calibri"/>
          <w:sz w:val="18"/>
          <w:szCs w:val="18"/>
        </w:rPr>
      </w:pPr>
    </w:p>
    <w:p w:rsidR="0002791C" w:rsidRPr="007F08A6" w:rsidRDefault="0002791C">
      <w:pPr>
        <w:rPr>
          <w:rFonts w:cs="Calibr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67"/>
        <w:gridCol w:w="708"/>
        <w:gridCol w:w="4395"/>
        <w:gridCol w:w="1984"/>
        <w:gridCol w:w="3969"/>
        <w:gridCol w:w="1438"/>
        <w:gridCol w:w="1943"/>
      </w:tblGrid>
      <w:tr w:rsidR="0002791C" w:rsidRPr="0040001D" w:rsidTr="0040001D">
        <w:tc>
          <w:tcPr>
            <w:tcW w:w="1809" w:type="dxa"/>
            <w:gridSpan w:val="3"/>
          </w:tcPr>
          <w:p w:rsidR="0002791C" w:rsidRPr="0040001D" w:rsidRDefault="0002791C" w:rsidP="0040001D">
            <w:pPr>
              <w:spacing w:after="0" w:line="240" w:lineRule="auto"/>
              <w:rPr>
                <w:rFonts w:cs="Calibri"/>
                <w:sz w:val="18"/>
                <w:szCs w:val="18"/>
              </w:rPr>
            </w:pPr>
            <w:r w:rsidRPr="0040001D">
              <w:rPr>
                <w:rFonts w:cs="Calibri"/>
                <w:sz w:val="18"/>
                <w:szCs w:val="18"/>
              </w:rPr>
              <w:t>SÜRE</w:t>
            </w:r>
          </w:p>
        </w:tc>
        <w:tc>
          <w:tcPr>
            <w:tcW w:w="13729" w:type="dxa"/>
            <w:gridSpan w:val="5"/>
          </w:tcPr>
          <w:p w:rsidR="0002791C" w:rsidRPr="0040001D" w:rsidRDefault="0002791C" w:rsidP="0040001D">
            <w:pPr>
              <w:spacing w:after="0" w:line="240" w:lineRule="auto"/>
              <w:rPr>
                <w:rFonts w:cs="Calibri"/>
                <w:sz w:val="18"/>
                <w:szCs w:val="18"/>
              </w:rPr>
            </w:pPr>
            <w:r w:rsidRPr="0040001D">
              <w:rPr>
                <w:rFonts w:cs="Calibri"/>
                <w:sz w:val="18"/>
                <w:szCs w:val="18"/>
              </w:rPr>
              <w:t>ÜNİTE:Araştırma Soruları Üretme, Veri Toplama ve Düzenleme- Veri Analizi /Tam Sayılar- Cebirsel İfadeler</w:t>
            </w:r>
          </w:p>
        </w:tc>
      </w:tr>
      <w:tr w:rsidR="0002791C" w:rsidRPr="0040001D" w:rsidTr="0040001D">
        <w:trPr>
          <w:cantSplit/>
          <w:trHeight w:val="1134"/>
        </w:trPr>
        <w:tc>
          <w:tcPr>
            <w:tcW w:w="534"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AY</w:t>
            </w: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HAFTA</w:t>
            </w:r>
          </w:p>
        </w:tc>
        <w:tc>
          <w:tcPr>
            <w:tcW w:w="708"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DERS SAATİ</w:t>
            </w:r>
          </w:p>
        </w:tc>
        <w:tc>
          <w:tcPr>
            <w:tcW w:w="4395"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KAZANIM</w:t>
            </w:r>
          </w:p>
        </w:tc>
        <w:tc>
          <w:tcPr>
            <w:tcW w:w="1984"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KONU</w:t>
            </w:r>
          </w:p>
        </w:tc>
        <w:tc>
          <w:tcPr>
            <w:tcW w:w="3969"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YÖNTEM-TEKNİK</w:t>
            </w:r>
          </w:p>
        </w:tc>
        <w:tc>
          <w:tcPr>
            <w:tcW w:w="143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ARAÇ-GEREÇ</w:t>
            </w:r>
          </w:p>
        </w:tc>
        <w:tc>
          <w:tcPr>
            <w:tcW w:w="1943"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DEĞERLENDİRME</w:t>
            </w:r>
          </w:p>
        </w:tc>
      </w:tr>
      <w:tr w:rsidR="0002791C" w:rsidRPr="0040001D" w:rsidTr="0040001D">
        <w:trPr>
          <w:cantSplit/>
          <w:trHeight w:val="1019"/>
        </w:trPr>
        <w:tc>
          <w:tcPr>
            <w:tcW w:w="534" w:type="dxa"/>
            <w:vMerge w:val="restart"/>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ŞUBAT</w:t>
            </w: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06-10</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1+4</w:t>
            </w:r>
          </w:p>
        </w:tc>
        <w:tc>
          <w:tcPr>
            <w:tcW w:w="4395" w:type="dxa"/>
          </w:tcPr>
          <w:p w:rsidR="0002791C" w:rsidRPr="0040001D" w:rsidRDefault="0002791C" w:rsidP="0040001D">
            <w:pPr>
              <w:spacing w:after="0" w:line="240" w:lineRule="auto"/>
              <w:rPr>
                <w:rFonts w:cs="Calibri"/>
                <w:color w:val="000000"/>
                <w:sz w:val="18"/>
                <w:szCs w:val="18"/>
              </w:rPr>
            </w:pPr>
            <w:r w:rsidRPr="0040001D">
              <w:rPr>
                <w:rFonts w:cs="Calibri"/>
                <w:color w:val="000000"/>
                <w:sz w:val="18"/>
                <w:szCs w:val="18"/>
              </w:rPr>
              <w:t>6.4.1.3. İki gruba ait verileri ikili sıklık tablosu veya sütun grafiğinden uygun olanla gösterir.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6.4.2.1. Bir veri grubuna ait aritmetik ortalamayı hesaplar ve yorumlar.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6.4.2.2. Bir veri grubuna ait açıklığı hesaplar ve yorumlar.</w:t>
            </w: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Araştırma Soruları Üretme, Veri Toplama ve Düzenleme</w:t>
            </w:r>
          </w:p>
          <w:p w:rsidR="0002791C" w:rsidRPr="0040001D" w:rsidRDefault="0002791C" w:rsidP="0040001D">
            <w:pPr>
              <w:spacing w:after="0" w:line="240" w:lineRule="auto"/>
              <w:rPr>
                <w:rFonts w:cs="Calibri"/>
                <w:sz w:val="18"/>
                <w:szCs w:val="18"/>
              </w:rPr>
            </w:pPr>
            <w:r w:rsidRPr="0040001D">
              <w:rPr>
                <w:rFonts w:cs="Calibri"/>
                <w:sz w:val="18"/>
                <w:szCs w:val="18"/>
              </w:rPr>
              <w:t>Veri Analizi</w:t>
            </w:r>
          </w:p>
        </w:tc>
        <w:tc>
          <w:tcPr>
            <w:tcW w:w="3969"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Terimler: Aritmetik ortalama, açıklık, en büyük değer, en küçük değer</w:t>
            </w:r>
          </w:p>
          <w:p w:rsidR="0002791C" w:rsidRPr="0040001D" w:rsidRDefault="0002791C" w:rsidP="0040001D">
            <w:pPr>
              <w:autoSpaceDE w:val="0"/>
              <w:autoSpaceDN w:val="0"/>
              <w:adjustRightInd w:val="0"/>
              <w:spacing w:after="0" w:line="240" w:lineRule="auto"/>
              <w:rPr>
                <w:rFonts w:cs="Calibri"/>
                <w:sz w:val="18"/>
                <w:szCs w:val="18"/>
              </w:rPr>
            </w:pPr>
            <w:r w:rsidRPr="0040001D">
              <w:rPr>
                <w:rFonts w:cs="Calibri"/>
                <w:color w:val="333333"/>
                <w:sz w:val="18"/>
                <w:szCs w:val="18"/>
              </w:rPr>
              <w:t>• Aritmetik ortalama ve açıklığı gerçek yaşam durumlarında yorumlamaya yönelikçalışmalara yer verilir.</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13-17</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3+</w:t>
            </w:r>
            <w:r w:rsidRPr="0040001D">
              <w:rPr>
                <w:rFonts w:cs="Calibri"/>
                <w:sz w:val="24"/>
                <w:szCs w:val="24"/>
              </w:rPr>
              <w:t>2</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6.4.2.3. İki gruba ait verileri karşılaştırmada ve yorumlamada aritmetik ortalama ve açıklığıkullanır.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6.1.3.1. Tam sayıları yorumlar ve sayı doğrusunda gösterir.</w:t>
            </w:r>
          </w:p>
          <w:p w:rsidR="0002791C" w:rsidRPr="0040001D" w:rsidRDefault="0002791C" w:rsidP="0040001D">
            <w:pPr>
              <w:autoSpaceDE w:val="0"/>
              <w:autoSpaceDN w:val="0"/>
              <w:adjustRightInd w:val="0"/>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Veri Analizi</w:t>
            </w:r>
          </w:p>
          <w:p w:rsidR="0002791C" w:rsidRPr="0040001D" w:rsidRDefault="0002791C" w:rsidP="0040001D">
            <w:pPr>
              <w:spacing w:after="0" w:line="240" w:lineRule="auto"/>
              <w:rPr>
                <w:rFonts w:cs="Calibri"/>
                <w:sz w:val="18"/>
                <w:szCs w:val="18"/>
              </w:rPr>
            </w:pPr>
          </w:p>
          <w:p w:rsidR="0002791C" w:rsidRPr="0040001D" w:rsidRDefault="0002791C" w:rsidP="0040001D">
            <w:pPr>
              <w:spacing w:after="0" w:line="240" w:lineRule="auto"/>
              <w:rPr>
                <w:rFonts w:cs="Calibri"/>
                <w:sz w:val="18"/>
                <w:szCs w:val="18"/>
              </w:rPr>
            </w:pPr>
            <w:r w:rsidRPr="0040001D">
              <w:rPr>
                <w:rFonts w:cs="Calibri"/>
                <w:sz w:val="18"/>
                <w:szCs w:val="18"/>
              </w:rPr>
              <w:t>Tam Sayılar</w:t>
            </w:r>
          </w:p>
        </w:tc>
        <w:tc>
          <w:tcPr>
            <w:tcW w:w="3969"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Semboller: |</w:t>
            </w:r>
            <w:r w:rsidRPr="0040001D">
              <w:rPr>
                <w:rFonts w:cs="Calibri"/>
                <w:i/>
                <w:iCs/>
                <w:color w:val="000000"/>
                <w:sz w:val="18"/>
                <w:szCs w:val="18"/>
              </w:rPr>
              <w:t>a</w:t>
            </w:r>
            <w:r w:rsidRPr="0040001D">
              <w:rPr>
                <w:rFonts w:cs="Calibri"/>
                <w:color w:val="000000"/>
                <w:sz w:val="18"/>
                <w:szCs w:val="18"/>
              </w:rPr>
              <w:t>|</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Tam sayılara olan ihtiyacın fark edilmesine yönelik çalışmalara yer verilir. Pozitifve negatif tam sayıların zıt yön ve değerleri ifade etmede kullanıldığı vurgulanır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(Örneğin, asansörde katların belirtilmesi, sıfırın altında ve üstünde havasıcaklıkları vb.).</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val="restart"/>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ŞUBAT-MART</w:t>
            </w: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20-24</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6.1.3.2. Bir tam sayının mutlak değerini belirler ve anlamlandırır.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6.1.3.3. Tam sayıları karşılaştırır ve sıralar.</w:t>
            </w:r>
          </w:p>
          <w:p w:rsidR="0002791C" w:rsidRPr="0040001D" w:rsidRDefault="0002791C" w:rsidP="0040001D">
            <w:pPr>
              <w:autoSpaceDE w:val="0"/>
              <w:autoSpaceDN w:val="0"/>
              <w:adjustRightInd w:val="0"/>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Tam Sayılar</w:t>
            </w:r>
          </w:p>
        </w:tc>
        <w:tc>
          <w:tcPr>
            <w:tcW w:w="3969" w:type="dxa"/>
          </w:tcPr>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Mutlak değerin sayı doğrusunda ve gerçek yaşamda (asansör, termometre,banka hesabı vb.) ne anlama geldiği üzerinde durulur.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Karşılaştırma yaparken büyük sayının küçük sayıya kıyasla sayı doğrusunundaha sağında olduğu vurgulanır. Tam sayıları karşılaştırma ve sıralamayla ilgiligerçek yaşam durumlarını içeren çalışmalara yer verilir.</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27-03</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6.1.3.4. Tam sayılarla toplama ve çıkarma işlemlerini yapar; ilgili problemleri çözer.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6.1.3.5. Tam sayılarda çıkarma işleminin eksilenin ters işaretlisi ile toplamak anlamınageldiğini kavrar.</w:t>
            </w:r>
          </w:p>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Tam Sayılar</w:t>
            </w:r>
          </w:p>
        </w:tc>
        <w:tc>
          <w:tcPr>
            <w:tcW w:w="3969" w:type="dxa"/>
          </w:tcPr>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Tam sayıların kullanıldığı asansör, termometre gibi araçlar yatay ve dikey sayıdoğrusuyla ilişkilendirilerek toplama ve çıkarma işlemlerine yer verilir.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xml:space="preserve">• </w:t>
            </w:r>
            <w:r w:rsidRPr="0040001D">
              <w:rPr>
                <w:rFonts w:cs="Calibri"/>
                <w:i/>
                <w:iCs/>
                <w:color w:val="333333"/>
                <w:sz w:val="18"/>
                <w:szCs w:val="18"/>
              </w:rPr>
              <w:t>a</w:t>
            </w:r>
            <w:r w:rsidRPr="0040001D">
              <w:rPr>
                <w:rFonts w:cs="Calibri"/>
                <w:color w:val="333333"/>
                <w:sz w:val="18"/>
                <w:szCs w:val="18"/>
              </w:rPr>
              <w:t>–</w:t>
            </w:r>
            <w:r w:rsidRPr="0040001D">
              <w:rPr>
                <w:rFonts w:cs="Calibri"/>
                <w:i/>
                <w:iCs/>
                <w:color w:val="333333"/>
                <w:sz w:val="18"/>
                <w:szCs w:val="18"/>
              </w:rPr>
              <w:t xml:space="preserve">b </w:t>
            </w:r>
            <w:r w:rsidRPr="0040001D">
              <w:rPr>
                <w:rFonts w:cs="Calibri"/>
                <w:color w:val="333333"/>
                <w:sz w:val="18"/>
                <w:szCs w:val="18"/>
              </w:rPr>
              <w:t xml:space="preserve">= </w:t>
            </w:r>
            <w:r w:rsidRPr="0040001D">
              <w:rPr>
                <w:rFonts w:cs="Calibri"/>
                <w:i/>
                <w:iCs/>
                <w:color w:val="333333"/>
                <w:sz w:val="18"/>
                <w:szCs w:val="18"/>
              </w:rPr>
              <w:t>a</w:t>
            </w:r>
            <w:r w:rsidRPr="0040001D">
              <w:rPr>
                <w:rFonts w:cs="Calibri"/>
                <w:color w:val="333333"/>
                <w:sz w:val="18"/>
                <w:szCs w:val="18"/>
              </w:rPr>
              <w:t>+(–</w:t>
            </w:r>
            <w:r w:rsidRPr="0040001D">
              <w:rPr>
                <w:rFonts w:cs="Calibri"/>
                <w:i/>
                <w:iCs/>
                <w:color w:val="333333"/>
                <w:sz w:val="18"/>
                <w:szCs w:val="18"/>
              </w:rPr>
              <w:t>b</w:t>
            </w:r>
            <w:r w:rsidRPr="0040001D">
              <w:rPr>
                <w:rFonts w:cs="Calibri"/>
                <w:color w:val="333333"/>
                <w:sz w:val="18"/>
                <w:szCs w:val="18"/>
              </w:rPr>
              <w:t>) olduğu sayma pulu gibimodeller aracılığıyla incelenir. Toplamları0 olan ters işaretli tam sayılar ile işlemlere yer verilir.</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val="restart"/>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MART</w:t>
            </w: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06-10</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4+1</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6.1.3.6. Toplama işleminin özelliklerini akıcı işlem yapmak için birer strateji olarak kullanır.</w:t>
            </w:r>
          </w:p>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6.2.1.1. Aritmetik dizilerin kuralını harfle ifade eder; kuralı harfle ifade edilen dizinin istenilenterimini bulur.</w:t>
            </w:r>
          </w:p>
          <w:p w:rsidR="0002791C" w:rsidRPr="0040001D" w:rsidRDefault="0002791C" w:rsidP="0040001D">
            <w:pPr>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Tam Sayılar</w:t>
            </w:r>
          </w:p>
          <w:p w:rsidR="0002791C" w:rsidRPr="0040001D" w:rsidRDefault="0002791C" w:rsidP="0040001D">
            <w:pPr>
              <w:spacing w:after="0" w:line="240" w:lineRule="auto"/>
              <w:rPr>
                <w:rFonts w:cs="Calibri"/>
                <w:sz w:val="18"/>
                <w:szCs w:val="18"/>
              </w:rPr>
            </w:pPr>
            <w:r w:rsidRPr="0040001D">
              <w:rPr>
                <w:rFonts w:cs="Calibri"/>
                <w:sz w:val="18"/>
                <w:szCs w:val="18"/>
              </w:rPr>
              <w:t>Cebirsel İfadeler</w:t>
            </w:r>
          </w:p>
        </w:tc>
        <w:tc>
          <w:tcPr>
            <w:tcW w:w="3969" w:type="dxa"/>
          </w:tcPr>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Örneğin, 5+7+(–5)= ? toplamında sırasıyla değişme, birleşme, ters eleman veetkisiz eleman özellikleri kullanılarak işlem şu şekilde yapılır: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5+7+(–5) = 5+((–5)+7) = (5+(–5))+7=0+7</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Burada işlem özelliklerinin adıverilmeden öğrenci tarafından bilinmesi sağlanır.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Toplama işleminin değişme, birleşme, ters eleman ve etkisiz eleman özellikleriele alınır.</w:t>
            </w:r>
          </w:p>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Terimler: Cebirsel ifade, değişken, katsayı, terim, sabit terim</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Bu tür durumlarda değişken kullanımının önemi ve gerekliliği vurgulanır. Aritmetikdiziler ile sınırlı kalınır, aritmetik dizi kavramına girilmez.</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xml:space="preserve">• Aritmetik diziler incelenerek dizinin kuralını bir değişken ile (örneğin n cinsinden)yazmaya yönelik çalışmalar yapılır. </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Günlük yaşam durumlarında veya şekil örüntülerindeki ilişkileri aritmetik diziyedönüştürerek kuralı bulmaya yönelik çalışmalara da yer verilir.</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646"/>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13-17</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6.2.1.2. Sözel olarak verilen bir duruma uygun cebirsel ifade ve verilen bir cebirsel ifadeyeuygun sözel bir durum yazar.</w:t>
            </w:r>
          </w:p>
          <w:p w:rsidR="0002791C" w:rsidRPr="0040001D" w:rsidRDefault="0002791C" w:rsidP="0040001D">
            <w:pPr>
              <w:autoSpaceDE w:val="0"/>
              <w:autoSpaceDN w:val="0"/>
              <w:adjustRightInd w:val="0"/>
              <w:spacing w:after="0" w:line="240" w:lineRule="auto"/>
              <w:rPr>
                <w:rFonts w:cs="Calibri"/>
                <w:color w:val="000000"/>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Cebirsel İfadeler</w:t>
            </w:r>
          </w:p>
        </w:tc>
        <w:tc>
          <w:tcPr>
            <w:tcW w:w="3969" w:type="dxa"/>
          </w:tcPr>
          <w:p w:rsidR="0002791C" w:rsidRPr="0040001D" w:rsidRDefault="0002791C" w:rsidP="0040001D">
            <w:pPr>
              <w:autoSpaceDE w:val="0"/>
              <w:autoSpaceDN w:val="0"/>
              <w:adjustRightInd w:val="0"/>
              <w:spacing w:after="0" w:line="240" w:lineRule="auto"/>
              <w:rPr>
                <w:rFonts w:cs="Calibri"/>
                <w:color w:val="333333"/>
                <w:sz w:val="18"/>
                <w:szCs w:val="18"/>
              </w:rPr>
            </w:pP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20-24</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6.2.1.3. Cebirsel ifadenin değerlerini değişkenin alacağı farklı doğal sayı değerleri içinhesaplar.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6.2.1.4. Basit cebirsel ifadelerin anlamını açıklar.</w:t>
            </w:r>
          </w:p>
          <w:p w:rsidR="0002791C" w:rsidRPr="0040001D" w:rsidRDefault="0002791C" w:rsidP="0040001D">
            <w:pPr>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Cebirsel İfadeler</w:t>
            </w:r>
          </w:p>
        </w:tc>
        <w:tc>
          <w:tcPr>
            <w:tcW w:w="3969" w:type="dxa"/>
          </w:tcPr>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Cebirsel ifadelerde kullanılan harflerin sayıları temsil ettiği ve “değişken” olarakadlandırıldığı belirtilir. En az bir değişken ve işlem içeren ifadelerin “cebirselifadeler” olduğu vurgulanır.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Bu düzeyde, 4</w:t>
            </w:r>
            <w:r w:rsidRPr="0040001D">
              <w:rPr>
                <w:rFonts w:cs="Calibri"/>
                <w:i/>
                <w:iCs/>
                <w:color w:val="333333"/>
                <w:sz w:val="18"/>
                <w:szCs w:val="18"/>
              </w:rPr>
              <w:t>a</w:t>
            </w:r>
            <w:r w:rsidRPr="0040001D">
              <w:rPr>
                <w:rFonts w:cs="Calibri"/>
                <w:color w:val="333333"/>
                <w:sz w:val="18"/>
                <w:szCs w:val="18"/>
              </w:rPr>
              <w:t>; biçimindeki cebirsel ifadelerin anlaşılmasına yönelikçalışmalara yer verilir.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 xml:space="preserve">Örneğin, </w:t>
            </w:r>
            <w:r w:rsidRPr="0040001D">
              <w:rPr>
                <w:rFonts w:cs="Calibri"/>
                <w:i/>
                <w:iCs/>
                <w:color w:val="000000"/>
                <w:sz w:val="18"/>
                <w:szCs w:val="18"/>
              </w:rPr>
              <w:t xml:space="preserve">a + a+ a+ a = </w:t>
            </w:r>
            <w:r w:rsidRPr="0040001D">
              <w:rPr>
                <w:rFonts w:cs="Calibri"/>
                <w:color w:val="000000"/>
                <w:sz w:val="18"/>
                <w:szCs w:val="18"/>
              </w:rPr>
              <w:t>4</w:t>
            </w:r>
            <w:r w:rsidRPr="0040001D">
              <w:rPr>
                <w:rFonts w:cs="Calibri"/>
                <w:i/>
                <w:iCs/>
                <w:color w:val="000000"/>
                <w:sz w:val="18"/>
                <w:szCs w:val="18"/>
              </w:rPr>
              <w:t xml:space="preserve">a; </w:t>
            </w:r>
            <w:r w:rsidRPr="0040001D">
              <w:rPr>
                <w:rFonts w:cs="Calibri"/>
                <w:color w:val="000000"/>
                <w:sz w:val="18"/>
                <w:szCs w:val="18"/>
              </w:rPr>
              <w:t>2</w:t>
            </w:r>
            <w:r w:rsidRPr="0040001D">
              <w:rPr>
                <w:rFonts w:cs="Calibri"/>
                <w:i/>
                <w:iCs/>
                <w:color w:val="000000"/>
                <w:sz w:val="18"/>
                <w:szCs w:val="18"/>
              </w:rPr>
              <w:t xml:space="preserve">b = b + b; </w:t>
            </w:r>
            <w:r w:rsidRPr="0040001D">
              <w:rPr>
                <w:rFonts w:cs="Calibri"/>
                <w:color w:val="333333"/>
                <w:sz w:val="18"/>
                <w:szCs w:val="18"/>
              </w:rPr>
              <w:t>3 +</w:t>
            </w:r>
            <w:r w:rsidRPr="0040001D">
              <w:rPr>
                <w:rFonts w:cs="Calibri"/>
                <w:i/>
                <w:iCs/>
                <w:color w:val="333333"/>
                <w:sz w:val="18"/>
                <w:szCs w:val="18"/>
              </w:rPr>
              <w:t>a</w:t>
            </w:r>
            <w:r w:rsidRPr="0040001D">
              <w:rPr>
                <w:rFonts w:cs="Calibri"/>
                <w:color w:val="000000"/>
                <w:sz w:val="18"/>
                <w:szCs w:val="18"/>
              </w:rPr>
              <w:t>gibi işlemedayalı uygulamaların yanı sıra aşağıda örneklendiği gibi uygun modellerleçalışmalar yapılır.</w:t>
            </w:r>
          </w:p>
          <w:p w:rsidR="0002791C" w:rsidRPr="0040001D" w:rsidRDefault="0002791C" w:rsidP="0040001D">
            <w:pPr>
              <w:spacing w:after="0" w:line="240" w:lineRule="auto"/>
              <w:rPr>
                <w:rFonts w:cs="Calibri"/>
                <w:sz w:val="18"/>
                <w:szCs w:val="18"/>
              </w:rPr>
            </w:pPr>
            <w:r w:rsidRPr="0040001D">
              <w:rPr>
                <w:rFonts w:cs="Calibri"/>
                <w:color w:val="333333"/>
                <w:sz w:val="18"/>
                <w:szCs w:val="18"/>
              </w:rPr>
              <w:t>• Terim, sabit terim ve katsayı kavramları ele alınır. Cebirsel ifadelerle toplamave çıkarma işleminde uygun modeller kullanılır.</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tcPr>
          <w:p w:rsidR="0002791C" w:rsidRPr="0040001D" w:rsidRDefault="0002791C" w:rsidP="0040001D">
            <w:pPr>
              <w:spacing w:after="0" w:line="240" w:lineRule="auto"/>
              <w:rPr>
                <w:rFonts w:cs="Calibri"/>
                <w:sz w:val="18"/>
                <w:szCs w:val="18"/>
              </w:rPr>
            </w:pPr>
          </w:p>
        </w:tc>
      </w:tr>
    </w:tbl>
    <w:p w:rsidR="0002791C" w:rsidRDefault="0002791C">
      <w:pPr>
        <w:rPr>
          <w:rFonts w:cs="Calibri"/>
          <w:sz w:val="18"/>
          <w:szCs w:val="18"/>
        </w:rPr>
      </w:pPr>
    </w:p>
    <w:p w:rsidR="0002791C" w:rsidRDefault="0002791C">
      <w:pPr>
        <w:rPr>
          <w:rFonts w:cs="Calibri"/>
          <w:sz w:val="18"/>
          <w:szCs w:val="18"/>
        </w:rPr>
      </w:pPr>
    </w:p>
    <w:p w:rsidR="0002791C" w:rsidRDefault="0002791C">
      <w:pPr>
        <w:rPr>
          <w:rFonts w:cs="Calibri"/>
          <w:sz w:val="18"/>
          <w:szCs w:val="18"/>
        </w:rPr>
      </w:pPr>
    </w:p>
    <w:p w:rsidR="0002791C" w:rsidRDefault="0002791C">
      <w:pPr>
        <w:rPr>
          <w:rFonts w:cs="Calibri"/>
          <w:sz w:val="18"/>
          <w:szCs w:val="18"/>
        </w:rPr>
      </w:pPr>
    </w:p>
    <w:p w:rsidR="0002791C" w:rsidRPr="007F08A6" w:rsidRDefault="0002791C">
      <w:pPr>
        <w:rPr>
          <w:rFonts w:cs="Calibr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67"/>
        <w:gridCol w:w="708"/>
        <w:gridCol w:w="4395"/>
        <w:gridCol w:w="1984"/>
        <w:gridCol w:w="3969"/>
        <w:gridCol w:w="1438"/>
        <w:gridCol w:w="1943"/>
      </w:tblGrid>
      <w:tr w:rsidR="0002791C" w:rsidRPr="0040001D" w:rsidTr="0040001D">
        <w:tc>
          <w:tcPr>
            <w:tcW w:w="1809" w:type="dxa"/>
            <w:gridSpan w:val="3"/>
          </w:tcPr>
          <w:p w:rsidR="0002791C" w:rsidRPr="0040001D" w:rsidRDefault="0002791C" w:rsidP="0040001D">
            <w:pPr>
              <w:spacing w:after="0" w:line="240" w:lineRule="auto"/>
              <w:rPr>
                <w:rFonts w:cs="Calibri"/>
                <w:sz w:val="18"/>
                <w:szCs w:val="18"/>
              </w:rPr>
            </w:pPr>
            <w:r w:rsidRPr="0040001D">
              <w:rPr>
                <w:rFonts w:cs="Calibri"/>
                <w:sz w:val="18"/>
                <w:szCs w:val="18"/>
              </w:rPr>
              <w:t>SÜRE</w:t>
            </w:r>
          </w:p>
        </w:tc>
        <w:tc>
          <w:tcPr>
            <w:tcW w:w="13729" w:type="dxa"/>
            <w:gridSpan w:val="5"/>
          </w:tcPr>
          <w:p w:rsidR="0002791C" w:rsidRPr="0040001D" w:rsidRDefault="0002791C" w:rsidP="0040001D">
            <w:pPr>
              <w:spacing w:after="0" w:line="240" w:lineRule="auto"/>
              <w:rPr>
                <w:rFonts w:cs="Calibri"/>
                <w:sz w:val="18"/>
                <w:szCs w:val="18"/>
              </w:rPr>
            </w:pPr>
            <w:r w:rsidRPr="0040001D">
              <w:rPr>
                <w:rFonts w:cs="Calibri"/>
                <w:sz w:val="18"/>
                <w:szCs w:val="18"/>
              </w:rPr>
              <w:t>ÜNİTE: Cebirsel İfadeler/Alan Ölçme</w:t>
            </w:r>
          </w:p>
        </w:tc>
      </w:tr>
      <w:tr w:rsidR="0002791C" w:rsidRPr="0040001D" w:rsidTr="0040001D">
        <w:trPr>
          <w:cantSplit/>
          <w:trHeight w:val="1134"/>
        </w:trPr>
        <w:tc>
          <w:tcPr>
            <w:tcW w:w="534"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AY</w:t>
            </w: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HAFTA</w:t>
            </w:r>
          </w:p>
        </w:tc>
        <w:tc>
          <w:tcPr>
            <w:tcW w:w="708"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DERS SAATİ</w:t>
            </w:r>
          </w:p>
        </w:tc>
        <w:tc>
          <w:tcPr>
            <w:tcW w:w="4395"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KAZANIM</w:t>
            </w:r>
          </w:p>
        </w:tc>
        <w:tc>
          <w:tcPr>
            <w:tcW w:w="1984"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KONU</w:t>
            </w:r>
          </w:p>
        </w:tc>
        <w:tc>
          <w:tcPr>
            <w:tcW w:w="3969"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YÖNTEM-TEKNİK</w:t>
            </w:r>
          </w:p>
        </w:tc>
        <w:tc>
          <w:tcPr>
            <w:tcW w:w="143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ARAÇ-GEREÇ</w:t>
            </w:r>
          </w:p>
        </w:tc>
        <w:tc>
          <w:tcPr>
            <w:tcW w:w="1943"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DEĞERLENDİRME</w:t>
            </w:r>
          </w:p>
        </w:tc>
      </w:tr>
      <w:tr w:rsidR="0002791C" w:rsidRPr="0040001D" w:rsidTr="0040001D">
        <w:trPr>
          <w:cantSplit/>
          <w:trHeight w:val="1134"/>
        </w:trPr>
        <w:tc>
          <w:tcPr>
            <w:tcW w:w="534" w:type="dxa"/>
            <w:vMerge w:val="restart"/>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MART-NİSAN</w:t>
            </w:r>
          </w:p>
        </w:tc>
        <w:tc>
          <w:tcPr>
            <w:tcW w:w="567" w:type="dxa"/>
            <w:shd w:val="clear" w:color="auto" w:fill="BFBFBF"/>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27-31</w:t>
            </w:r>
          </w:p>
        </w:tc>
        <w:tc>
          <w:tcPr>
            <w:tcW w:w="708" w:type="dxa"/>
            <w:shd w:val="clear" w:color="auto" w:fill="BFBFBF"/>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shd w:val="clear" w:color="auto" w:fill="BFBFBF"/>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6.2.1.5. Cebirsel ifadelerle toplama ve çıkarma işlemleri yapar.</w:t>
            </w:r>
          </w:p>
          <w:p w:rsidR="0002791C" w:rsidRPr="0040001D" w:rsidRDefault="0002791C" w:rsidP="0040001D">
            <w:pPr>
              <w:spacing w:after="0" w:line="240" w:lineRule="auto"/>
              <w:rPr>
                <w:rFonts w:cs="Calibri"/>
                <w:sz w:val="18"/>
                <w:szCs w:val="18"/>
              </w:rPr>
            </w:pPr>
            <w:r w:rsidRPr="0040001D">
              <w:rPr>
                <w:rFonts w:cs="Calibri"/>
                <w:color w:val="000000"/>
                <w:sz w:val="18"/>
                <w:szCs w:val="18"/>
              </w:rPr>
              <w:t>6.2.1.6. Bir doğal sayı ile bir cebirsel ifadeyi çarpar.</w:t>
            </w:r>
          </w:p>
        </w:tc>
        <w:tc>
          <w:tcPr>
            <w:tcW w:w="1984"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Cebirsel İfadeler</w:t>
            </w:r>
          </w:p>
        </w:tc>
        <w:tc>
          <w:tcPr>
            <w:tcW w:w="3969" w:type="dxa"/>
            <w:shd w:val="clear" w:color="auto" w:fill="BFBFBF"/>
          </w:tcPr>
          <w:p w:rsidR="0002791C" w:rsidRPr="0040001D" w:rsidRDefault="0002791C" w:rsidP="0040001D">
            <w:pPr>
              <w:spacing w:after="0" w:line="240" w:lineRule="auto"/>
              <w:rPr>
                <w:rFonts w:cs="Calibri"/>
                <w:sz w:val="18"/>
                <w:szCs w:val="18"/>
              </w:rPr>
            </w:pPr>
          </w:p>
        </w:tc>
        <w:tc>
          <w:tcPr>
            <w:tcW w:w="1438"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p>
        </w:tc>
        <w:tc>
          <w:tcPr>
            <w:tcW w:w="1943"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I.YAZILI DEĞERLENDİRME SINAVI</w:t>
            </w:r>
          </w:p>
        </w:tc>
      </w:tr>
      <w:tr w:rsidR="0002791C" w:rsidRPr="0040001D" w:rsidTr="0040001D">
        <w:trPr>
          <w:cantSplit/>
          <w:trHeight w:val="1134"/>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03-07</w:t>
            </w:r>
          </w:p>
        </w:tc>
        <w:tc>
          <w:tcPr>
            <w:tcW w:w="708" w:type="dxa"/>
            <w:vAlign w:val="center"/>
          </w:tcPr>
          <w:p w:rsidR="0002791C" w:rsidRPr="0040001D" w:rsidRDefault="0002791C" w:rsidP="0040001D">
            <w:pPr>
              <w:spacing w:after="0" w:line="240" w:lineRule="auto"/>
              <w:jc w:val="center"/>
              <w:rPr>
                <w:rFonts w:cs="Calibri"/>
                <w:sz w:val="24"/>
                <w:szCs w:val="24"/>
              </w:rPr>
            </w:pPr>
            <w:r w:rsidRPr="0040001D">
              <w:rPr>
                <w:rFonts w:cs="Calibri"/>
                <w:sz w:val="24"/>
                <w:szCs w:val="24"/>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6.3.2.1. Paralelkenarda bir kenara ait yüksekliği çizer.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6.3.2.2. Paralelkenarın alan bağıntısını oluşturur; ilgili problemleri çözer.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6.3.2.3. Üçgende bir kenara ait yüksekliği çizer.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6.3.2.4. Üçgenin alan bağıntısını oluşturur; ilgili problemleri çözer.</w:t>
            </w:r>
          </w:p>
          <w:p w:rsidR="0002791C" w:rsidRPr="0040001D" w:rsidRDefault="0002791C" w:rsidP="0040001D">
            <w:pPr>
              <w:autoSpaceDE w:val="0"/>
              <w:autoSpaceDN w:val="0"/>
              <w:adjustRightInd w:val="0"/>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Alan Ölçme</w:t>
            </w:r>
          </w:p>
        </w:tc>
        <w:tc>
          <w:tcPr>
            <w:tcW w:w="3969"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Semboller: km2, hm2, dam2, m2, dm2, cm2, mm2</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Noktalı kâğıt veya kareli kâğıtta paralelkenarın bir kenarına ait yüksekliği çizmeyeyönelik çalışmalara yer verilir.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Paralelkenarın alan bağıntısı oluşturulurken dikdörtgenin alan bağıntısındanyararlanılabilir.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Kare ve dikdörtgenin, paralelkenarın özel durumları olduğu vurgulanır.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Geniş açılı üçgenlerdeki yükseklikler de ele alınır.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Üçgenin alan bağıntısı oluşturulurken paralelkenar veya dikdörtgenin alan bağıntılarındanyararlanılabilir.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Üçgen, dikdörtgen ve paralelkenardan oluşan bileşik şekillerin (örneğin, açıkzarf) alanlarını içeren problemlere yer verilir.</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10-14</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6.3.2.5. Alan ölçme birimlerini tanır, m2–km2, m2–cm2–mm2 birimlerini birbirine dönüştürür.</w:t>
            </w:r>
          </w:p>
          <w:p w:rsidR="0002791C" w:rsidRPr="0040001D" w:rsidRDefault="0002791C" w:rsidP="0040001D">
            <w:pPr>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Alan Ölçme</w:t>
            </w:r>
          </w:p>
        </w:tc>
        <w:tc>
          <w:tcPr>
            <w:tcW w:w="3969" w:type="dxa"/>
          </w:tcPr>
          <w:p w:rsidR="0002791C" w:rsidRPr="0040001D" w:rsidRDefault="0002791C" w:rsidP="0040001D">
            <w:pPr>
              <w:spacing w:after="0" w:line="240" w:lineRule="auto"/>
              <w:rPr>
                <w:rFonts w:cs="Calibri"/>
                <w:sz w:val="18"/>
                <w:szCs w:val="18"/>
              </w:rPr>
            </w:pP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17-21</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6.3.2.6. Arazi ölçme birimlerini tanır ve standart alan ölçme birimleriyle ilişkilendirir.</w:t>
            </w:r>
          </w:p>
          <w:p w:rsidR="0002791C" w:rsidRPr="0040001D" w:rsidRDefault="0002791C" w:rsidP="0040001D">
            <w:pPr>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Alan Ölçme</w:t>
            </w:r>
          </w:p>
        </w:tc>
        <w:tc>
          <w:tcPr>
            <w:tcW w:w="3969" w:type="dxa"/>
          </w:tcPr>
          <w:p w:rsidR="0002791C" w:rsidRPr="0040001D" w:rsidRDefault="0002791C" w:rsidP="0040001D">
            <w:pPr>
              <w:spacing w:after="0" w:line="240" w:lineRule="auto"/>
              <w:rPr>
                <w:rFonts w:cs="Calibri"/>
                <w:sz w:val="18"/>
                <w:szCs w:val="18"/>
              </w:rPr>
            </w:pP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tc>
        <w:tc>
          <w:tcPr>
            <w:tcW w:w="1943" w:type="dxa"/>
          </w:tcPr>
          <w:p w:rsidR="0002791C" w:rsidRPr="0040001D" w:rsidRDefault="0002791C" w:rsidP="0040001D">
            <w:pPr>
              <w:spacing w:after="0" w:line="240" w:lineRule="auto"/>
              <w:rPr>
                <w:rFonts w:cs="Calibri"/>
                <w:sz w:val="18"/>
                <w:szCs w:val="18"/>
              </w:rPr>
            </w:pPr>
          </w:p>
        </w:tc>
      </w:tr>
    </w:tbl>
    <w:p w:rsidR="0002791C" w:rsidRDefault="0002791C">
      <w:pPr>
        <w:rPr>
          <w:rFonts w:cs="Calibri"/>
          <w:sz w:val="18"/>
          <w:szCs w:val="18"/>
        </w:rPr>
      </w:pPr>
    </w:p>
    <w:p w:rsidR="0002791C" w:rsidRDefault="0002791C">
      <w:pPr>
        <w:rPr>
          <w:rFonts w:cs="Calibri"/>
          <w:sz w:val="18"/>
          <w:szCs w:val="18"/>
        </w:rPr>
      </w:pPr>
    </w:p>
    <w:p w:rsidR="0002791C" w:rsidRDefault="0002791C">
      <w:pPr>
        <w:rPr>
          <w:rFonts w:cs="Calibri"/>
          <w:sz w:val="18"/>
          <w:szCs w:val="18"/>
        </w:rPr>
      </w:pPr>
    </w:p>
    <w:p w:rsidR="0002791C" w:rsidRDefault="0002791C">
      <w:pPr>
        <w:rPr>
          <w:rFonts w:cs="Calibri"/>
          <w:sz w:val="18"/>
          <w:szCs w:val="18"/>
        </w:rPr>
      </w:pPr>
    </w:p>
    <w:p w:rsidR="0002791C" w:rsidRPr="007F08A6" w:rsidRDefault="0002791C">
      <w:pPr>
        <w:rPr>
          <w:rFonts w:cs="Calibr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67"/>
        <w:gridCol w:w="708"/>
        <w:gridCol w:w="4395"/>
        <w:gridCol w:w="1984"/>
        <w:gridCol w:w="3969"/>
        <w:gridCol w:w="1438"/>
        <w:gridCol w:w="1943"/>
      </w:tblGrid>
      <w:tr w:rsidR="0002791C" w:rsidRPr="0040001D" w:rsidTr="0040001D">
        <w:tc>
          <w:tcPr>
            <w:tcW w:w="1809" w:type="dxa"/>
            <w:gridSpan w:val="3"/>
          </w:tcPr>
          <w:p w:rsidR="0002791C" w:rsidRPr="0040001D" w:rsidRDefault="0002791C" w:rsidP="0040001D">
            <w:pPr>
              <w:spacing w:after="0" w:line="240" w:lineRule="auto"/>
              <w:rPr>
                <w:rFonts w:cs="Calibri"/>
                <w:sz w:val="18"/>
                <w:szCs w:val="18"/>
              </w:rPr>
            </w:pPr>
            <w:r w:rsidRPr="0040001D">
              <w:rPr>
                <w:rFonts w:cs="Calibri"/>
                <w:sz w:val="18"/>
                <w:szCs w:val="18"/>
              </w:rPr>
              <w:t>SÜRE</w:t>
            </w:r>
          </w:p>
        </w:tc>
        <w:tc>
          <w:tcPr>
            <w:tcW w:w="13729" w:type="dxa"/>
            <w:gridSpan w:val="5"/>
          </w:tcPr>
          <w:p w:rsidR="0002791C" w:rsidRPr="0040001D" w:rsidRDefault="0002791C" w:rsidP="0040001D">
            <w:pPr>
              <w:spacing w:after="0" w:line="240" w:lineRule="auto"/>
              <w:rPr>
                <w:rFonts w:cs="Calibri"/>
                <w:sz w:val="18"/>
                <w:szCs w:val="18"/>
              </w:rPr>
            </w:pPr>
            <w:r w:rsidRPr="0040001D">
              <w:rPr>
                <w:rFonts w:cs="Calibri"/>
                <w:sz w:val="18"/>
                <w:szCs w:val="18"/>
              </w:rPr>
              <w:t>ÜNİTE: Alan Ölçme-Geometrik Cisimler ve Hacim Ölçme- Sıvılarda Ölçme</w:t>
            </w:r>
          </w:p>
        </w:tc>
      </w:tr>
      <w:tr w:rsidR="0002791C" w:rsidRPr="0040001D" w:rsidTr="0040001D">
        <w:trPr>
          <w:cantSplit/>
          <w:trHeight w:val="1134"/>
        </w:trPr>
        <w:tc>
          <w:tcPr>
            <w:tcW w:w="534"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AY</w:t>
            </w: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HAFTA</w:t>
            </w:r>
          </w:p>
        </w:tc>
        <w:tc>
          <w:tcPr>
            <w:tcW w:w="708"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DERS SAATİ</w:t>
            </w:r>
          </w:p>
        </w:tc>
        <w:tc>
          <w:tcPr>
            <w:tcW w:w="4395"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KAZANIM</w:t>
            </w:r>
          </w:p>
        </w:tc>
        <w:tc>
          <w:tcPr>
            <w:tcW w:w="1984"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KONU</w:t>
            </w:r>
          </w:p>
        </w:tc>
        <w:tc>
          <w:tcPr>
            <w:tcW w:w="3969"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YÖNTEM-TEKNİK</w:t>
            </w:r>
          </w:p>
        </w:tc>
        <w:tc>
          <w:tcPr>
            <w:tcW w:w="143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ARAÇ-GEREÇ</w:t>
            </w:r>
          </w:p>
        </w:tc>
        <w:tc>
          <w:tcPr>
            <w:tcW w:w="1943"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DEĞERLENDİRME</w:t>
            </w:r>
          </w:p>
        </w:tc>
      </w:tr>
      <w:tr w:rsidR="0002791C" w:rsidRPr="0040001D" w:rsidTr="0040001D">
        <w:trPr>
          <w:cantSplit/>
          <w:trHeight w:val="1134"/>
        </w:trPr>
        <w:tc>
          <w:tcPr>
            <w:tcW w:w="534" w:type="dxa"/>
            <w:vMerge w:val="restart"/>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NİSAN-MAYIS</w:t>
            </w: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24-28</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3+2</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6.3.2.7. Alan ile ilgili problemleri çözer.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6.3.4.1. Dikdörtgenler prizmasının içine boşluk kalmayacak biçimde yerleştirilen birimküp sayısının o cismin hacmi olduğunu anlar; verilen cismin hacmini birim küplerisayarak hesaplar.</w:t>
            </w:r>
          </w:p>
          <w:p w:rsidR="0002791C" w:rsidRPr="0040001D" w:rsidRDefault="0002791C" w:rsidP="0040001D">
            <w:pPr>
              <w:autoSpaceDE w:val="0"/>
              <w:autoSpaceDN w:val="0"/>
              <w:adjustRightInd w:val="0"/>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Alan Ölçme</w:t>
            </w:r>
          </w:p>
          <w:p w:rsidR="0002791C" w:rsidRPr="0040001D" w:rsidRDefault="0002791C" w:rsidP="0040001D">
            <w:pPr>
              <w:spacing w:after="0" w:line="240" w:lineRule="auto"/>
              <w:rPr>
                <w:rFonts w:cs="Calibri"/>
                <w:sz w:val="18"/>
                <w:szCs w:val="18"/>
              </w:rPr>
            </w:pPr>
            <w:r w:rsidRPr="0040001D">
              <w:rPr>
                <w:rFonts w:cs="Calibri"/>
                <w:sz w:val="18"/>
                <w:szCs w:val="18"/>
              </w:rPr>
              <w:t>Geometrik Cisimler ve Hacim Ölçme</w:t>
            </w:r>
          </w:p>
        </w:tc>
        <w:tc>
          <w:tcPr>
            <w:tcW w:w="3969" w:type="dxa"/>
          </w:tcPr>
          <w:p w:rsidR="0002791C" w:rsidRPr="0040001D" w:rsidRDefault="0002791C" w:rsidP="0040001D">
            <w:pPr>
              <w:spacing w:after="0" w:line="240" w:lineRule="auto"/>
              <w:rPr>
                <w:rFonts w:cs="Calibri"/>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Semboller: m3, dm3, cm3, mm3</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Öğrencilerin hacmi ölçmeye yönelik stratejiler geliştirmesine fırsat verilir. Örneğin,birim küpler sayılırken oluşan tabakalarda kaçar tane birim küp olduğunave toplam kaç tabaka bulunduğuna dikkat çekilir.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Hacmi anlamlandırmaya yönelik çalışmalara yer verilir. Hacmin, herhangi bircismin boşlukta kapladığı yer olduğu vurgulanır.</w:t>
            </w: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134"/>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shd w:val="clear" w:color="auto" w:fill="BFBFBF"/>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01-05</w:t>
            </w:r>
          </w:p>
        </w:tc>
        <w:tc>
          <w:tcPr>
            <w:tcW w:w="708" w:type="dxa"/>
            <w:shd w:val="clear" w:color="auto" w:fill="BFBFBF"/>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shd w:val="clear" w:color="auto" w:fill="BFBFBF"/>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6.3.4.1. Dikdörtgenler prizmasının içine boşluk kalmayacak biçimde yerleştirilen birimküp sayısının o cismin hacmi olduğunu anlar; verilen cismin hacmini birim küplerisayarak hesaplar.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6.3.4.2. Verilen bir hacme sahip farklı dikdörtgenler prizmalarını birim küplerle oluşturur;hacmin taban alanı ile yüksekliğin çarpımı olduğunu gerekçesiyle açıklar.</w:t>
            </w:r>
          </w:p>
        </w:tc>
        <w:tc>
          <w:tcPr>
            <w:tcW w:w="1984"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Geometrik Cisimler ve Hacim Ölçme</w:t>
            </w:r>
          </w:p>
        </w:tc>
        <w:tc>
          <w:tcPr>
            <w:tcW w:w="3969" w:type="dxa"/>
            <w:shd w:val="clear" w:color="auto" w:fill="BFBFBF"/>
          </w:tcPr>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Kare prizma ve küpün, dikdörtgenler prizmasının özel bir hali olduğu dikkatealınır. Hacim bağıntısının oluşturulması modeller yardımıyla yapılır.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Verilen bir hacme sahip, prizma olmayan farklı yapılar oluşturmaya yönelikçalışmalara da yer verilir.</w:t>
            </w:r>
          </w:p>
        </w:tc>
        <w:tc>
          <w:tcPr>
            <w:tcW w:w="1438"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tc>
        <w:tc>
          <w:tcPr>
            <w:tcW w:w="1943"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II.YAZILI DEĞERLENDİRME SINAVI</w:t>
            </w:r>
          </w:p>
        </w:tc>
      </w:tr>
      <w:tr w:rsidR="0002791C" w:rsidRPr="0040001D" w:rsidTr="0040001D">
        <w:trPr>
          <w:cantSplit/>
          <w:trHeight w:val="1134"/>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08-12</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6.3.4.2. Verilen bir hacme sahip farklı dikdörtgenler prizmalarını birim küplerle oluşturur;hacmin taban alanı ile yüksekliğin çarpımı olduğunu gerekçesiyle açıklar.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6.3.4.3. Dikdörtgenler prizmasının hacim bağıntısını oluşturur; ilgili problemleri çözer.</w:t>
            </w: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Geometrik Cisimler ve Hacim Ölçme</w:t>
            </w:r>
          </w:p>
        </w:tc>
        <w:tc>
          <w:tcPr>
            <w:tcW w:w="3969" w:type="dxa"/>
          </w:tcPr>
          <w:p w:rsidR="0002791C" w:rsidRPr="0040001D" w:rsidRDefault="0002791C" w:rsidP="0040001D">
            <w:pPr>
              <w:spacing w:after="0" w:line="240" w:lineRule="auto"/>
              <w:rPr>
                <w:rFonts w:cs="Calibri"/>
                <w:sz w:val="18"/>
                <w:szCs w:val="18"/>
              </w:rPr>
            </w:pP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tc>
        <w:tc>
          <w:tcPr>
            <w:tcW w:w="1943"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1548"/>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15-19</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2+3</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6.3.4.3. Dikdörtgenler prizmasının hacim bağıntısını oluşturur; ilgili problemleri çözer.</w:t>
            </w:r>
          </w:p>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6.3.5.1. Sıvı ölçme birimlerini miktar olarak tanır ve birbirine dönüştürür.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6.3.5.2. Hacim ölçme birimleri ile sıvı ölçme birimlerini ilişkilendirir.</w:t>
            </w: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Geometrik Cisimler ve Hacim Ölçme</w:t>
            </w:r>
          </w:p>
          <w:p w:rsidR="0002791C" w:rsidRPr="0040001D" w:rsidRDefault="0002791C" w:rsidP="0040001D">
            <w:pPr>
              <w:spacing w:after="0" w:line="240" w:lineRule="auto"/>
              <w:rPr>
                <w:rFonts w:cs="Calibri"/>
                <w:sz w:val="18"/>
                <w:szCs w:val="18"/>
              </w:rPr>
            </w:pPr>
          </w:p>
          <w:p w:rsidR="0002791C" w:rsidRPr="0040001D" w:rsidRDefault="0002791C" w:rsidP="0040001D">
            <w:pPr>
              <w:spacing w:after="0" w:line="240" w:lineRule="auto"/>
              <w:rPr>
                <w:rFonts w:cs="Calibri"/>
                <w:sz w:val="18"/>
                <w:szCs w:val="18"/>
              </w:rPr>
            </w:pPr>
            <w:r w:rsidRPr="0040001D">
              <w:rPr>
                <w:rFonts w:cs="Calibri"/>
                <w:sz w:val="18"/>
                <w:szCs w:val="18"/>
              </w:rPr>
              <w:t>Sıvılarda Ölçme</w:t>
            </w:r>
          </w:p>
        </w:tc>
        <w:tc>
          <w:tcPr>
            <w:tcW w:w="3969" w:type="dxa"/>
          </w:tcPr>
          <w:p w:rsidR="0002791C" w:rsidRPr="0040001D" w:rsidRDefault="0002791C" w:rsidP="0040001D">
            <w:pPr>
              <w:spacing w:after="0" w:line="240" w:lineRule="auto"/>
              <w:rPr>
                <w:rFonts w:cs="Calibri"/>
                <w:color w:val="333333"/>
                <w:sz w:val="18"/>
                <w:szCs w:val="18"/>
              </w:rPr>
            </w:pPr>
            <w:r w:rsidRPr="0040001D">
              <w:rPr>
                <w:rFonts w:cs="Calibri"/>
                <w:color w:val="333333"/>
                <w:sz w:val="18"/>
                <w:szCs w:val="18"/>
              </w:rPr>
              <w:t>• Bilgi ve iletişim teknolojilerinden, örneğin üç boyutlu dinamik geometri yazılımlarındanyararlanılabilir.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Semboller: L, dL, cL, mL</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Sıvı ölçme birimleri ile ilgili dönüşümler sadece L, cL, ve mL arasında yapılır.</w:t>
            </w:r>
          </w:p>
          <w:p w:rsidR="0002791C" w:rsidRPr="0040001D" w:rsidRDefault="0002791C" w:rsidP="0040001D">
            <w:pPr>
              <w:autoSpaceDE w:val="0"/>
              <w:autoSpaceDN w:val="0"/>
              <w:adjustRightInd w:val="0"/>
              <w:spacing w:after="0" w:line="240" w:lineRule="auto"/>
              <w:rPr>
                <w:rFonts w:cs="Calibri"/>
                <w:sz w:val="18"/>
                <w:szCs w:val="18"/>
              </w:rPr>
            </w:pPr>
          </w:p>
        </w:tc>
        <w:tc>
          <w:tcPr>
            <w:tcW w:w="143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tc>
        <w:tc>
          <w:tcPr>
            <w:tcW w:w="1943" w:type="dxa"/>
          </w:tcPr>
          <w:p w:rsidR="0002791C" w:rsidRPr="0040001D" w:rsidRDefault="0002791C" w:rsidP="0040001D">
            <w:pPr>
              <w:spacing w:after="0" w:line="240" w:lineRule="auto"/>
              <w:rPr>
                <w:rFonts w:cs="Calibri"/>
                <w:sz w:val="18"/>
                <w:szCs w:val="18"/>
              </w:rPr>
            </w:pPr>
          </w:p>
        </w:tc>
      </w:tr>
    </w:tbl>
    <w:p w:rsidR="0002791C" w:rsidRDefault="0002791C">
      <w:pPr>
        <w:rPr>
          <w:rFonts w:cs="Calibri"/>
          <w:sz w:val="18"/>
          <w:szCs w:val="18"/>
        </w:rPr>
      </w:pPr>
    </w:p>
    <w:p w:rsidR="0002791C" w:rsidRDefault="0002791C">
      <w:pPr>
        <w:rPr>
          <w:rFonts w:cs="Calibri"/>
          <w:sz w:val="18"/>
          <w:szCs w:val="18"/>
        </w:rPr>
      </w:pPr>
    </w:p>
    <w:p w:rsidR="0002791C" w:rsidRDefault="0002791C">
      <w:pPr>
        <w:rPr>
          <w:rFonts w:cs="Calibri"/>
          <w:sz w:val="18"/>
          <w:szCs w:val="18"/>
        </w:rPr>
      </w:pPr>
    </w:p>
    <w:p w:rsidR="0002791C" w:rsidRDefault="0002791C">
      <w:pPr>
        <w:rPr>
          <w:rFonts w:cs="Calibri"/>
          <w:sz w:val="18"/>
          <w:szCs w:val="18"/>
        </w:rPr>
      </w:pPr>
    </w:p>
    <w:p w:rsidR="0002791C" w:rsidRPr="007F08A6" w:rsidRDefault="0002791C">
      <w:pPr>
        <w:rPr>
          <w:rFonts w:cs="Calibr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67"/>
        <w:gridCol w:w="708"/>
        <w:gridCol w:w="4395"/>
        <w:gridCol w:w="1984"/>
        <w:gridCol w:w="3969"/>
        <w:gridCol w:w="1418"/>
        <w:gridCol w:w="2039"/>
      </w:tblGrid>
      <w:tr w:rsidR="0002791C" w:rsidRPr="0040001D" w:rsidTr="0040001D">
        <w:tc>
          <w:tcPr>
            <w:tcW w:w="1809" w:type="dxa"/>
            <w:gridSpan w:val="3"/>
          </w:tcPr>
          <w:p w:rsidR="0002791C" w:rsidRPr="0040001D" w:rsidRDefault="0002791C" w:rsidP="0040001D">
            <w:pPr>
              <w:spacing w:after="0" w:line="240" w:lineRule="auto"/>
              <w:rPr>
                <w:rFonts w:cs="Calibri"/>
                <w:sz w:val="18"/>
                <w:szCs w:val="18"/>
              </w:rPr>
            </w:pPr>
            <w:r w:rsidRPr="0040001D">
              <w:rPr>
                <w:rFonts w:cs="Calibri"/>
                <w:sz w:val="18"/>
                <w:szCs w:val="18"/>
              </w:rPr>
              <w:t>SÜRE</w:t>
            </w:r>
          </w:p>
        </w:tc>
        <w:tc>
          <w:tcPr>
            <w:tcW w:w="13805" w:type="dxa"/>
            <w:gridSpan w:val="5"/>
          </w:tcPr>
          <w:p w:rsidR="0002791C" w:rsidRPr="0040001D" w:rsidRDefault="0002791C" w:rsidP="0040001D">
            <w:pPr>
              <w:spacing w:after="0" w:line="240" w:lineRule="auto"/>
              <w:rPr>
                <w:rFonts w:cs="Calibri"/>
                <w:sz w:val="18"/>
                <w:szCs w:val="18"/>
              </w:rPr>
            </w:pPr>
            <w:r w:rsidRPr="0040001D">
              <w:rPr>
                <w:rFonts w:cs="Calibri"/>
                <w:sz w:val="18"/>
                <w:szCs w:val="18"/>
              </w:rPr>
              <w:t>ÜNİTE: Sıvılarda Ölçme- Çember</w:t>
            </w:r>
          </w:p>
        </w:tc>
      </w:tr>
      <w:tr w:rsidR="0002791C" w:rsidRPr="0040001D" w:rsidTr="0040001D">
        <w:trPr>
          <w:cantSplit/>
          <w:trHeight w:val="1134"/>
        </w:trPr>
        <w:tc>
          <w:tcPr>
            <w:tcW w:w="534"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AY</w:t>
            </w: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HAFTA</w:t>
            </w:r>
          </w:p>
        </w:tc>
        <w:tc>
          <w:tcPr>
            <w:tcW w:w="708"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DERS SAATİ</w:t>
            </w:r>
          </w:p>
        </w:tc>
        <w:tc>
          <w:tcPr>
            <w:tcW w:w="4395"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KAZANIM</w:t>
            </w:r>
          </w:p>
        </w:tc>
        <w:tc>
          <w:tcPr>
            <w:tcW w:w="1984"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KONU</w:t>
            </w:r>
          </w:p>
        </w:tc>
        <w:tc>
          <w:tcPr>
            <w:tcW w:w="3969"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YÖNTEM-TEKNİK</w:t>
            </w:r>
          </w:p>
        </w:tc>
        <w:tc>
          <w:tcPr>
            <w:tcW w:w="141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ARAÇ-GEREÇ</w:t>
            </w:r>
          </w:p>
        </w:tc>
        <w:tc>
          <w:tcPr>
            <w:tcW w:w="2039"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DEĞERLENDİRME</w:t>
            </w:r>
          </w:p>
        </w:tc>
      </w:tr>
      <w:tr w:rsidR="0002791C" w:rsidRPr="0040001D" w:rsidTr="0040001D">
        <w:trPr>
          <w:cantSplit/>
          <w:trHeight w:val="1134"/>
        </w:trPr>
        <w:tc>
          <w:tcPr>
            <w:tcW w:w="534" w:type="dxa"/>
            <w:vMerge w:val="restart"/>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MAYIS-HAZİRAN</w:t>
            </w: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22-26</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4+1</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6.3.5.2. Hacim ölçme birimleri ile sıvı ölçme birimlerini ilişkilendirir.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6.3.5.3. Sıvı ölçme birimleriyle ilgili problemler çözer.</w:t>
            </w:r>
          </w:p>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6.3.3.1. Çember çizerek merkezini, yarıçapını ve çapını belirler.</w:t>
            </w:r>
          </w:p>
          <w:p w:rsidR="0002791C" w:rsidRPr="0040001D" w:rsidRDefault="0002791C" w:rsidP="0040001D">
            <w:pPr>
              <w:autoSpaceDE w:val="0"/>
              <w:autoSpaceDN w:val="0"/>
              <w:adjustRightInd w:val="0"/>
              <w:spacing w:after="0" w:line="240" w:lineRule="auto"/>
              <w:rPr>
                <w:rFonts w:cs="Calibri"/>
                <w:sz w:val="18"/>
                <w:szCs w:val="18"/>
              </w:rPr>
            </w:pP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Sıvılarda Ölçme</w:t>
            </w:r>
          </w:p>
          <w:p w:rsidR="0002791C" w:rsidRPr="0040001D" w:rsidRDefault="0002791C" w:rsidP="0040001D">
            <w:pPr>
              <w:spacing w:after="0" w:line="240" w:lineRule="auto"/>
              <w:rPr>
                <w:rFonts w:cs="Calibri"/>
                <w:sz w:val="18"/>
                <w:szCs w:val="18"/>
              </w:rPr>
            </w:pPr>
          </w:p>
          <w:p w:rsidR="0002791C" w:rsidRPr="0040001D" w:rsidRDefault="0002791C" w:rsidP="0040001D">
            <w:pPr>
              <w:spacing w:after="0" w:line="240" w:lineRule="auto"/>
              <w:rPr>
                <w:rFonts w:cs="Calibri"/>
                <w:sz w:val="18"/>
                <w:szCs w:val="18"/>
              </w:rPr>
            </w:pPr>
          </w:p>
          <w:p w:rsidR="0002791C" w:rsidRPr="0040001D" w:rsidRDefault="0002791C" w:rsidP="0040001D">
            <w:pPr>
              <w:spacing w:after="0" w:line="240" w:lineRule="auto"/>
              <w:rPr>
                <w:rFonts w:cs="Calibri"/>
                <w:sz w:val="18"/>
                <w:szCs w:val="18"/>
              </w:rPr>
            </w:pPr>
          </w:p>
          <w:p w:rsidR="0002791C" w:rsidRPr="0040001D" w:rsidRDefault="0002791C" w:rsidP="0040001D">
            <w:pPr>
              <w:spacing w:after="0" w:line="240" w:lineRule="auto"/>
              <w:rPr>
                <w:rFonts w:cs="Calibri"/>
                <w:sz w:val="18"/>
                <w:szCs w:val="18"/>
              </w:rPr>
            </w:pPr>
          </w:p>
          <w:p w:rsidR="0002791C" w:rsidRPr="0040001D" w:rsidRDefault="0002791C" w:rsidP="0040001D">
            <w:pPr>
              <w:spacing w:after="0" w:line="240" w:lineRule="auto"/>
              <w:rPr>
                <w:rFonts w:cs="Calibri"/>
                <w:sz w:val="18"/>
                <w:szCs w:val="18"/>
              </w:rPr>
            </w:pPr>
            <w:r w:rsidRPr="0040001D">
              <w:rPr>
                <w:rFonts w:cs="Calibri"/>
                <w:sz w:val="18"/>
                <w:szCs w:val="18"/>
              </w:rPr>
              <w:t>Çember</w:t>
            </w:r>
          </w:p>
        </w:tc>
        <w:tc>
          <w:tcPr>
            <w:tcW w:w="3969" w:type="dxa"/>
          </w:tcPr>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1 litrenin 1 dm3 olduğunu fark etmeye yönelik çalışmalar yapılır.</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Sıvı ölçme birimleri, hacim ölçme birimleriyle ilişkilendirilerek sıvı ölçülerinintemelde özel birer hacim ölçüsü olduğu vurgulanır.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Semboller: r, R, π</w:t>
            </w:r>
          </w:p>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Pergel kullanmaya yönelik çalışmalara yer verilir.</w:t>
            </w:r>
          </w:p>
          <w:p w:rsidR="0002791C" w:rsidRPr="0040001D" w:rsidRDefault="0002791C" w:rsidP="0040001D">
            <w:pPr>
              <w:autoSpaceDE w:val="0"/>
              <w:autoSpaceDN w:val="0"/>
              <w:adjustRightInd w:val="0"/>
              <w:spacing w:after="0" w:line="240" w:lineRule="auto"/>
              <w:rPr>
                <w:rFonts w:cs="Calibri"/>
                <w:color w:val="333333"/>
                <w:sz w:val="18"/>
                <w:szCs w:val="18"/>
              </w:rPr>
            </w:pPr>
          </w:p>
        </w:tc>
        <w:tc>
          <w:tcPr>
            <w:tcW w:w="141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p w:rsidR="0002791C" w:rsidRPr="0040001D" w:rsidRDefault="0002791C" w:rsidP="0040001D">
            <w:pPr>
              <w:spacing w:after="0" w:line="240" w:lineRule="auto"/>
              <w:rPr>
                <w:rFonts w:cs="Calibri"/>
                <w:sz w:val="18"/>
                <w:szCs w:val="18"/>
              </w:rPr>
            </w:pPr>
            <w:r w:rsidRPr="0040001D">
              <w:rPr>
                <w:rFonts w:cs="Calibri"/>
                <w:sz w:val="18"/>
                <w:szCs w:val="18"/>
              </w:rPr>
              <w:t>Pergel</w:t>
            </w:r>
          </w:p>
        </w:tc>
        <w:tc>
          <w:tcPr>
            <w:tcW w:w="2039" w:type="dxa"/>
          </w:tcPr>
          <w:p w:rsidR="0002791C" w:rsidRPr="0040001D" w:rsidRDefault="0002791C" w:rsidP="0040001D">
            <w:pPr>
              <w:spacing w:after="0" w:line="240" w:lineRule="auto"/>
              <w:rPr>
                <w:rFonts w:cs="Calibri"/>
                <w:sz w:val="18"/>
                <w:szCs w:val="18"/>
              </w:rPr>
            </w:pPr>
          </w:p>
        </w:tc>
      </w:tr>
      <w:tr w:rsidR="0002791C" w:rsidRPr="0040001D" w:rsidTr="0040001D">
        <w:trPr>
          <w:cantSplit/>
          <w:trHeight w:val="946"/>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shd w:val="clear" w:color="auto" w:fill="BFBFBF"/>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29-02</w:t>
            </w:r>
          </w:p>
        </w:tc>
        <w:tc>
          <w:tcPr>
            <w:tcW w:w="708" w:type="dxa"/>
            <w:shd w:val="clear" w:color="auto" w:fill="BFBFBF"/>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shd w:val="clear" w:color="auto" w:fill="BFBFBF"/>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6.3.3.2. Çember ile daire arasındaki ilişkiyi açıklar.</w:t>
            </w:r>
          </w:p>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6.3.3.3. Bir çemberin uzunluğunun çapına oranının sabit bir değer olduğunu ölçme yaparakbelirler.</w:t>
            </w:r>
          </w:p>
          <w:p w:rsidR="0002791C" w:rsidRPr="0040001D" w:rsidRDefault="0002791C" w:rsidP="0040001D">
            <w:pPr>
              <w:spacing w:after="0" w:line="240" w:lineRule="auto"/>
              <w:rPr>
                <w:rFonts w:cs="Calibri"/>
                <w:sz w:val="18"/>
                <w:szCs w:val="18"/>
              </w:rPr>
            </w:pPr>
          </w:p>
        </w:tc>
        <w:tc>
          <w:tcPr>
            <w:tcW w:w="1984"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Çember</w:t>
            </w:r>
          </w:p>
        </w:tc>
        <w:tc>
          <w:tcPr>
            <w:tcW w:w="3969" w:type="dxa"/>
            <w:shd w:val="clear" w:color="auto" w:fill="BFBFBF"/>
          </w:tcPr>
          <w:p w:rsidR="0002791C" w:rsidRPr="0040001D" w:rsidRDefault="0002791C" w:rsidP="0040001D">
            <w:pPr>
              <w:autoSpaceDE w:val="0"/>
              <w:autoSpaceDN w:val="0"/>
              <w:adjustRightInd w:val="0"/>
              <w:spacing w:after="0" w:line="240" w:lineRule="auto"/>
              <w:rPr>
                <w:rFonts w:cs="Calibri"/>
                <w:color w:val="333333"/>
                <w:sz w:val="18"/>
                <w:szCs w:val="18"/>
              </w:rPr>
            </w:pPr>
            <w:r w:rsidRPr="0040001D">
              <w:rPr>
                <w:rFonts w:cs="Calibri"/>
                <w:color w:val="333333"/>
                <w:sz w:val="18"/>
                <w:szCs w:val="18"/>
              </w:rPr>
              <w:t>• Bu sabit sayıya π (pi) denildiği vurgulanır. π ile ilgili problemler verildiğinde,kullanılması istenen yaklaşık değer her seferinde “π’yi 3 alınız, 22/7 alınız, 3.14alınız” gibi ifadelerle belirtilir.</w:t>
            </w:r>
          </w:p>
        </w:tc>
        <w:tc>
          <w:tcPr>
            <w:tcW w:w="1418"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p w:rsidR="0002791C" w:rsidRPr="0040001D" w:rsidRDefault="0002791C" w:rsidP="0040001D">
            <w:pPr>
              <w:spacing w:after="0" w:line="240" w:lineRule="auto"/>
              <w:rPr>
                <w:rFonts w:cs="Calibri"/>
                <w:sz w:val="18"/>
                <w:szCs w:val="18"/>
              </w:rPr>
            </w:pPr>
            <w:r w:rsidRPr="0040001D">
              <w:rPr>
                <w:rFonts w:cs="Calibri"/>
                <w:sz w:val="18"/>
                <w:szCs w:val="18"/>
              </w:rPr>
              <w:t>Pergel</w:t>
            </w:r>
          </w:p>
        </w:tc>
        <w:tc>
          <w:tcPr>
            <w:tcW w:w="2039" w:type="dxa"/>
            <w:shd w:val="clear" w:color="auto" w:fill="BFBFBF"/>
          </w:tcPr>
          <w:p w:rsidR="0002791C" w:rsidRPr="0040001D" w:rsidRDefault="0002791C" w:rsidP="0040001D">
            <w:pPr>
              <w:spacing w:after="0" w:line="240" w:lineRule="auto"/>
              <w:rPr>
                <w:rFonts w:cs="Calibri"/>
                <w:sz w:val="18"/>
                <w:szCs w:val="18"/>
              </w:rPr>
            </w:pPr>
            <w:r w:rsidRPr="0040001D">
              <w:rPr>
                <w:rFonts w:cs="Calibri"/>
                <w:sz w:val="18"/>
                <w:szCs w:val="18"/>
              </w:rPr>
              <w:t>III.YAZILI DEĞERLENDİRME SINAVI</w:t>
            </w:r>
          </w:p>
        </w:tc>
      </w:tr>
      <w:tr w:rsidR="0002791C" w:rsidRPr="0040001D" w:rsidTr="0040001D">
        <w:trPr>
          <w:cantSplit/>
          <w:trHeight w:val="859"/>
        </w:trPr>
        <w:tc>
          <w:tcPr>
            <w:tcW w:w="534" w:type="dxa"/>
            <w:vMerge/>
            <w:textDirection w:val="btLr"/>
            <w:vAlign w:val="center"/>
          </w:tcPr>
          <w:p w:rsidR="0002791C" w:rsidRPr="0040001D" w:rsidRDefault="0002791C" w:rsidP="0040001D">
            <w:pPr>
              <w:spacing w:after="0" w:line="240" w:lineRule="auto"/>
              <w:ind w:left="113" w:right="113"/>
              <w:jc w:val="center"/>
              <w:rPr>
                <w:rFonts w:cs="Calibri"/>
                <w:sz w:val="18"/>
                <w:szCs w:val="18"/>
              </w:rPr>
            </w:pPr>
          </w:p>
        </w:tc>
        <w:tc>
          <w:tcPr>
            <w:tcW w:w="567" w:type="dxa"/>
            <w:textDirection w:val="btLr"/>
            <w:vAlign w:val="center"/>
          </w:tcPr>
          <w:p w:rsidR="0002791C" w:rsidRPr="0040001D" w:rsidRDefault="0002791C" w:rsidP="0040001D">
            <w:pPr>
              <w:spacing w:after="0" w:line="240" w:lineRule="auto"/>
              <w:ind w:left="113" w:right="113"/>
              <w:jc w:val="center"/>
              <w:rPr>
                <w:rFonts w:cs="Calibri"/>
                <w:sz w:val="18"/>
                <w:szCs w:val="18"/>
              </w:rPr>
            </w:pPr>
            <w:r w:rsidRPr="0040001D">
              <w:rPr>
                <w:rFonts w:cs="Calibri"/>
                <w:sz w:val="18"/>
                <w:szCs w:val="18"/>
              </w:rPr>
              <w:t>05-09</w:t>
            </w:r>
          </w:p>
        </w:tc>
        <w:tc>
          <w:tcPr>
            <w:tcW w:w="708" w:type="dxa"/>
            <w:vAlign w:val="center"/>
          </w:tcPr>
          <w:p w:rsidR="0002791C" w:rsidRPr="0040001D" w:rsidRDefault="0002791C" w:rsidP="0040001D">
            <w:pPr>
              <w:spacing w:after="0" w:line="240" w:lineRule="auto"/>
              <w:jc w:val="center"/>
              <w:rPr>
                <w:rFonts w:cs="Calibri"/>
                <w:sz w:val="18"/>
                <w:szCs w:val="18"/>
              </w:rPr>
            </w:pPr>
            <w:r w:rsidRPr="0040001D">
              <w:rPr>
                <w:rFonts w:cs="Calibri"/>
                <w:sz w:val="18"/>
                <w:szCs w:val="18"/>
              </w:rPr>
              <w:t>5</w:t>
            </w:r>
          </w:p>
        </w:tc>
        <w:tc>
          <w:tcPr>
            <w:tcW w:w="4395" w:type="dxa"/>
          </w:tcPr>
          <w:p w:rsidR="0002791C" w:rsidRPr="0040001D" w:rsidRDefault="0002791C" w:rsidP="0040001D">
            <w:pPr>
              <w:autoSpaceDE w:val="0"/>
              <w:autoSpaceDN w:val="0"/>
              <w:adjustRightInd w:val="0"/>
              <w:spacing w:after="0" w:line="240" w:lineRule="auto"/>
              <w:rPr>
                <w:rFonts w:cs="Calibri"/>
                <w:color w:val="000000"/>
                <w:sz w:val="18"/>
                <w:szCs w:val="18"/>
              </w:rPr>
            </w:pPr>
            <w:r w:rsidRPr="0040001D">
              <w:rPr>
                <w:rFonts w:cs="Calibri"/>
                <w:color w:val="000000"/>
                <w:sz w:val="18"/>
                <w:szCs w:val="18"/>
              </w:rPr>
              <w:t>6.3.3.3. Bir çemberin uzunluğunun çapına oranının sabit bir değer olduğunu ölçme yaparakbelirler.</w:t>
            </w:r>
          </w:p>
          <w:p w:rsidR="0002791C" w:rsidRPr="0040001D" w:rsidRDefault="0002791C" w:rsidP="0040001D">
            <w:pPr>
              <w:spacing w:after="0" w:line="240" w:lineRule="auto"/>
              <w:rPr>
                <w:rFonts w:cs="Calibri"/>
                <w:sz w:val="18"/>
                <w:szCs w:val="18"/>
              </w:rPr>
            </w:pPr>
            <w:r w:rsidRPr="0040001D">
              <w:rPr>
                <w:rFonts w:cs="Calibri"/>
                <w:color w:val="000000"/>
                <w:sz w:val="18"/>
                <w:szCs w:val="18"/>
              </w:rPr>
              <w:t>6.3.3.4. Çapı veya yarıçapı verilen bir çemberin uzunluğunu hesaplar.</w:t>
            </w:r>
          </w:p>
        </w:tc>
        <w:tc>
          <w:tcPr>
            <w:tcW w:w="1984" w:type="dxa"/>
          </w:tcPr>
          <w:p w:rsidR="0002791C" w:rsidRPr="0040001D" w:rsidRDefault="0002791C" w:rsidP="0040001D">
            <w:pPr>
              <w:spacing w:after="0" w:line="240" w:lineRule="auto"/>
              <w:rPr>
                <w:rFonts w:cs="Calibri"/>
                <w:sz w:val="18"/>
                <w:szCs w:val="18"/>
              </w:rPr>
            </w:pPr>
            <w:r w:rsidRPr="0040001D">
              <w:rPr>
                <w:rFonts w:cs="Calibri"/>
                <w:sz w:val="18"/>
                <w:szCs w:val="18"/>
              </w:rPr>
              <w:t>Çember</w:t>
            </w:r>
          </w:p>
        </w:tc>
        <w:tc>
          <w:tcPr>
            <w:tcW w:w="3969" w:type="dxa"/>
          </w:tcPr>
          <w:p w:rsidR="0002791C" w:rsidRPr="0040001D" w:rsidRDefault="0002791C" w:rsidP="0040001D">
            <w:pPr>
              <w:spacing w:after="0" w:line="240" w:lineRule="auto"/>
              <w:rPr>
                <w:rFonts w:cs="Calibri"/>
                <w:sz w:val="18"/>
                <w:szCs w:val="18"/>
              </w:rPr>
            </w:pPr>
          </w:p>
        </w:tc>
        <w:tc>
          <w:tcPr>
            <w:tcW w:w="1418" w:type="dxa"/>
          </w:tcPr>
          <w:p w:rsidR="0002791C" w:rsidRPr="0040001D" w:rsidRDefault="0002791C" w:rsidP="0040001D">
            <w:pPr>
              <w:spacing w:after="0" w:line="240" w:lineRule="auto"/>
              <w:rPr>
                <w:rFonts w:cs="Calibri"/>
                <w:sz w:val="18"/>
                <w:szCs w:val="18"/>
              </w:rPr>
            </w:pPr>
            <w:r w:rsidRPr="0040001D">
              <w:rPr>
                <w:rFonts w:cs="Calibri"/>
                <w:sz w:val="18"/>
                <w:szCs w:val="18"/>
              </w:rPr>
              <w:t>Ders k.</w:t>
            </w:r>
          </w:p>
          <w:p w:rsidR="0002791C" w:rsidRPr="0040001D" w:rsidRDefault="0002791C" w:rsidP="0040001D">
            <w:pPr>
              <w:spacing w:after="0" w:line="240" w:lineRule="auto"/>
              <w:rPr>
                <w:rFonts w:cs="Calibri"/>
                <w:sz w:val="18"/>
                <w:szCs w:val="18"/>
              </w:rPr>
            </w:pPr>
            <w:r w:rsidRPr="0040001D">
              <w:rPr>
                <w:rFonts w:cs="Calibri"/>
                <w:sz w:val="18"/>
                <w:szCs w:val="18"/>
              </w:rPr>
              <w:t>Modeller</w:t>
            </w:r>
          </w:p>
          <w:p w:rsidR="0002791C" w:rsidRPr="0040001D" w:rsidRDefault="0002791C" w:rsidP="0040001D">
            <w:pPr>
              <w:spacing w:after="0" w:line="240" w:lineRule="auto"/>
              <w:rPr>
                <w:rFonts w:cs="Calibri"/>
                <w:sz w:val="18"/>
                <w:szCs w:val="18"/>
              </w:rPr>
            </w:pPr>
            <w:r w:rsidRPr="0040001D">
              <w:rPr>
                <w:rFonts w:cs="Calibri"/>
                <w:sz w:val="18"/>
                <w:szCs w:val="18"/>
              </w:rPr>
              <w:t>Cetvel</w:t>
            </w:r>
          </w:p>
          <w:p w:rsidR="0002791C" w:rsidRPr="0040001D" w:rsidRDefault="0002791C" w:rsidP="0040001D">
            <w:pPr>
              <w:spacing w:after="0" w:line="240" w:lineRule="auto"/>
              <w:rPr>
                <w:rFonts w:cs="Calibri"/>
                <w:sz w:val="18"/>
                <w:szCs w:val="18"/>
              </w:rPr>
            </w:pPr>
            <w:r w:rsidRPr="0040001D">
              <w:rPr>
                <w:rFonts w:cs="Calibri"/>
                <w:sz w:val="18"/>
                <w:szCs w:val="18"/>
              </w:rPr>
              <w:t>Pergel</w:t>
            </w:r>
          </w:p>
        </w:tc>
        <w:tc>
          <w:tcPr>
            <w:tcW w:w="2039" w:type="dxa"/>
          </w:tcPr>
          <w:p w:rsidR="0002791C" w:rsidRPr="0040001D" w:rsidRDefault="0002791C" w:rsidP="0040001D">
            <w:pPr>
              <w:spacing w:after="0" w:line="240" w:lineRule="auto"/>
              <w:rPr>
                <w:rFonts w:cs="Calibri"/>
                <w:sz w:val="18"/>
                <w:szCs w:val="18"/>
              </w:rPr>
            </w:pPr>
          </w:p>
        </w:tc>
      </w:tr>
    </w:tbl>
    <w:p w:rsidR="0002791C" w:rsidRDefault="0002791C" w:rsidP="00987D0D">
      <w:pPr>
        <w:spacing w:before="100" w:beforeAutospacing="1" w:after="100" w:afterAutospacing="1" w:line="240" w:lineRule="auto"/>
        <w:rPr>
          <w:rFonts w:cs="Calibri"/>
          <w:sz w:val="18"/>
          <w:szCs w:val="18"/>
        </w:rPr>
      </w:pPr>
      <w:r>
        <w:rPr>
          <w:rFonts w:cs="Calibri"/>
          <w:sz w:val="18"/>
          <w:szCs w:val="18"/>
        </w:rPr>
        <w:t xml:space="preserve">Bu plan, </w:t>
      </w:r>
      <w:r>
        <w:rPr>
          <w:rFonts w:cs="Calibri"/>
          <w:bCs/>
          <w:color w:val="000000"/>
          <w:sz w:val="18"/>
          <w:szCs w:val="18"/>
        </w:rPr>
        <w:t>Ağustos</w:t>
      </w:r>
      <w:r w:rsidRPr="007E2291">
        <w:rPr>
          <w:rFonts w:cs="Calibri"/>
          <w:bCs/>
          <w:color w:val="000000"/>
          <w:sz w:val="18"/>
          <w:szCs w:val="18"/>
        </w:rPr>
        <w:t xml:space="preserve"> 2003/2551</w:t>
      </w:r>
      <w:r>
        <w:rPr>
          <w:rFonts w:cs="Calibri"/>
          <w:bCs/>
          <w:color w:val="000000"/>
          <w:sz w:val="18"/>
          <w:szCs w:val="18"/>
        </w:rPr>
        <w:t xml:space="preserve"> (</w:t>
      </w:r>
      <w:r w:rsidRPr="007E2291">
        <w:rPr>
          <w:rFonts w:cs="Calibri"/>
          <w:bCs/>
          <w:color w:val="000000"/>
          <w:sz w:val="18"/>
          <w:szCs w:val="18"/>
        </w:rPr>
        <w:t xml:space="preserve">Ek ve Değişiklikler </w:t>
      </w:r>
      <w:r>
        <w:rPr>
          <w:rFonts w:cs="Calibri"/>
          <w:bCs/>
          <w:color w:val="000000"/>
          <w:sz w:val="18"/>
          <w:szCs w:val="18"/>
        </w:rPr>
        <w:t>Ağustos</w:t>
      </w:r>
      <w:r w:rsidRPr="007E2291">
        <w:rPr>
          <w:rFonts w:cs="Calibri"/>
          <w:bCs/>
          <w:color w:val="000000"/>
          <w:sz w:val="18"/>
          <w:szCs w:val="18"/>
        </w:rPr>
        <w:t xml:space="preserve"> 2005/2575 T</w:t>
      </w:r>
      <w:r>
        <w:rPr>
          <w:rFonts w:cs="Calibri"/>
          <w:bCs/>
          <w:color w:val="000000"/>
          <w:sz w:val="18"/>
          <w:szCs w:val="18"/>
        </w:rPr>
        <w:t>.</w:t>
      </w:r>
      <w:r w:rsidRPr="007E2291">
        <w:rPr>
          <w:rFonts w:cs="Calibri"/>
          <w:bCs/>
          <w:color w:val="000000"/>
          <w:sz w:val="18"/>
          <w:szCs w:val="18"/>
        </w:rPr>
        <w:t>D</w:t>
      </w:r>
      <w:r>
        <w:rPr>
          <w:rFonts w:cs="Calibri"/>
          <w:bCs/>
          <w:color w:val="000000"/>
          <w:sz w:val="18"/>
          <w:szCs w:val="18"/>
        </w:rPr>
        <w:t xml:space="preserve">.) sayılı </w:t>
      </w:r>
      <w:r w:rsidRPr="007E2291">
        <w:rPr>
          <w:rFonts w:cs="Calibri"/>
          <w:bCs/>
          <w:color w:val="000000"/>
          <w:sz w:val="18"/>
          <w:szCs w:val="18"/>
        </w:rPr>
        <w:t>Tebliğler Dergisi</w:t>
      </w:r>
      <w:r>
        <w:rPr>
          <w:rFonts w:cs="Calibri"/>
          <w:bCs/>
          <w:color w:val="000000"/>
          <w:sz w:val="18"/>
          <w:szCs w:val="18"/>
        </w:rPr>
        <w:t xml:space="preserve">nde yer alan </w:t>
      </w:r>
      <w:r w:rsidRPr="007E2291">
        <w:rPr>
          <w:rFonts w:cs="Calibri"/>
          <w:bCs/>
          <w:color w:val="000000"/>
          <w:sz w:val="18"/>
          <w:szCs w:val="18"/>
        </w:rPr>
        <w:t>Milli</w:t>
      </w:r>
      <w:r>
        <w:rPr>
          <w:rFonts w:cs="Calibri"/>
          <w:bCs/>
          <w:color w:val="000000"/>
          <w:sz w:val="18"/>
          <w:szCs w:val="18"/>
        </w:rPr>
        <w:t xml:space="preserve"> Eğitim Bakanlığı</w:t>
      </w:r>
      <w:r w:rsidRPr="007E2291">
        <w:rPr>
          <w:rFonts w:cs="Calibri"/>
          <w:bCs/>
          <w:color w:val="000000"/>
          <w:sz w:val="18"/>
          <w:szCs w:val="18"/>
        </w:rPr>
        <w:t> </w:t>
      </w:r>
      <w:r>
        <w:rPr>
          <w:rFonts w:cs="Calibri"/>
          <w:bCs/>
          <w:color w:val="000000"/>
          <w:sz w:val="18"/>
          <w:szCs w:val="18"/>
        </w:rPr>
        <w:t xml:space="preserve">Eğitim ve Öğretim Çalışmalarının Planlı Yürütülmesine İlişkin Yönergesine </w:t>
      </w:r>
      <w:r w:rsidRPr="007E2291">
        <w:rPr>
          <w:rFonts w:cs="Calibri"/>
          <w:bCs/>
          <w:color w:val="000000"/>
          <w:sz w:val="18"/>
          <w:szCs w:val="18"/>
        </w:rPr>
        <w:t xml:space="preserve"> ve</w:t>
      </w:r>
      <w:r>
        <w:rPr>
          <w:rFonts w:cs="Calibri"/>
          <w:sz w:val="18"/>
          <w:szCs w:val="18"/>
        </w:rPr>
        <w:t>T.C. Milli Eğitim Bakanlığı Talim Terbiye Kurulu Başkanlığının 01/02/2013 tarih ve 8 sayılı kararına uygun olarak Yeni İlköğretim Matematik Programına göre hazırlanmıştır.</w:t>
      </w:r>
    </w:p>
    <w:p w:rsidR="0002791C" w:rsidRPr="007F08A6" w:rsidRDefault="0002791C" w:rsidP="001E2C35">
      <w:pPr>
        <w:jc w:val="right"/>
        <w:rPr>
          <w:rFonts w:cs="Calibri"/>
          <w:sz w:val="18"/>
          <w:szCs w:val="18"/>
        </w:rPr>
      </w:pPr>
      <w:r>
        <w:rPr>
          <w:rFonts w:cs="Calibri"/>
          <w:sz w:val="18"/>
          <w:szCs w:val="18"/>
        </w:rPr>
        <w:t xml:space="preserve">                                                       Kemal ALTINTAŞ</w:t>
      </w:r>
    </w:p>
    <w:p w:rsidR="0002791C" w:rsidRPr="001E2C35" w:rsidRDefault="0002791C" w:rsidP="001E2C35">
      <w:pPr>
        <w:jc w:val="right"/>
        <w:rPr>
          <w:rFonts w:cs="Calibri"/>
          <w:b/>
          <w:sz w:val="18"/>
          <w:szCs w:val="18"/>
        </w:rPr>
      </w:pPr>
      <w:r w:rsidRPr="001E2C35">
        <w:rPr>
          <w:rFonts w:cs="Calibri"/>
          <w:b/>
          <w:sz w:val="18"/>
          <w:szCs w:val="18"/>
        </w:rPr>
        <w:t>Okul Müdürü</w:t>
      </w:r>
    </w:p>
    <w:p w:rsidR="0002791C" w:rsidRPr="001E2C35" w:rsidRDefault="0002791C" w:rsidP="001E2C35">
      <w:pPr>
        <w:rPr>
          <w:rFonts w:cs="Calibri"/>
          <w:b/>
          <w:sz w:val="18"/>
          <w:szCs w:val="18"/>
        </w:rPr>
      </w:pPr>
      <w:r w:rsidRPr="001E2C35">
        <w:rPr>
          <w:rFonts w:cs="Calibri"/>
          <w:b/>
          <w:sz w:val="18"/>
          <w:szCs w:val="18"/>
        </w:rPr>
        <w:t>ZÜMRE ÖĞRETMENLERİ</w:t>
      </w:r>
    </w:p>
    <w:p w:rsidR="0002791C" w:rsidRDefault="0002791C" w:rsidP="001E2C35">
      <w:pPr>
        <w:rPr>
          <w:rFonts w:cs="Calibri"/>
          <w:sz w:val="18"/>
          <w:szCs w:val="18"/>
        </w:rPr>
      </w:pPr>
      <w:r>
        <w:rPr>
          <w:rFonts w:cs="Calibri"/>
          <w:sz w:val="18"/>
          <w:szCs w:val="18"/>
        </w:rPr>
        <w:t>GAMZE ÖZGÖNÜL</w:t>
      </w:r>
    </w:p>
    <w:p w:rsidR="0002791C" w:rsidRDefault="0002791C" w:rsidP="001E2C35">
      <w:pPr>
        <w:rPr>
          <w:rFonts w:cs="Calibri"/>
          <w:sz w:val="18"/>
          <w:szCs w:val="18"/>
        </w:rPr>
      </w:pPr>
      <w:r>
        <w:rPr>
          <w:rFonts w:cs="Calibri"/>
          <w:sz w:val="18"/>
          <w:szCs w:val="18"/>
        </w:rPr>
        <w:t>K.BİLGİN KORKUTAN</w:t>
      </w:r>
    </w:p>
    <w:p w:rsidR="0002791C" w:rsidRDefault="0002791C" w:rsidP="001E2C35">
      <w:pPr>
        <w:rPr>
          <w:rFonts w:cs="Calibri"/>
          <w:sz w:val="18"/>
          <w:szCs w:val="18"/>
        </w:rPr>
      </w:pPr>
      <w:r>
        <w:rPr>
          <w:rFonts w:cs="Calibri"/>
          <w:sz w:val="18"/>
          <w:szCs w:val="18"/>
        </w:rPr>
        <w:t>ŞAFAK YÜCELİ</w:t>
      </w:r>
    </w:p>
    <w:p w:rsidR="0002791C" w:rsidRDefault="0002791C" w:rsidP="001E2C35">
      <w:pPr>
        <w:rPr>
          <w:rFonts w:cs="Calibri"/>
          <w:sz w:val="18"/>
          <w:szCs w:val="18"/>
        </w:rPr>
      </w:pPr>
      <w:r>
        <w:rPr>
          <w:rFonts w:cs="Calibri"/>
          <w:sz w:val="18"/>
          <w:szCs w:val="18"/>
        </w:rPr>
        <w:t>DİLEK UÇAR</w:t>
      </w:r>
    </w:p>
    <w:p w:rsidR="0002791C" w:rsidRDefault="0002791C" w:rsidP="00E02074">
      <w:pPr>
        <w:rPr>
          <w:rFonts w:cs="Calibri"/>
          <w:sz w:val="18"/>
          <w:szCs w:val="18"/>
        </w:rPr>
      </w:pPr>
    </w:p>
    <w:p w:rsidR="0002791C" w:rsidRDefault="0002791C" w:rsidP="00E02074">
      <w:pPr>
        <w:rPr>
          <w:rFonts w:cs="Calibri"/>
          <w:sz w:val="18"/>
          <w:szCs w:val="18"/>
        </w:rPr>
      </w:pPr>
      <w:bookmarkStart w:id="0" w:name="_GoBack"/>
      <w:bookmarkEnd w:id="0"/>
    </w:p>
    <w:sectPr w:rsidR="0002791C" w:rsidSect="00650564">
      <w:headerReference w:type="default" r:id="rId6"/>
      <w:footerReference w:type="default" r:id="rId7"/>
      <w:pgSz w:w="16838" w:h="11906" w:orient="landscape"/>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91C" w:rsidRDefault="0002791C" w:rsidP="00650564">
      <w:pPr>
        <w:spacing w:after="0" w:line="240" w:lineRule="auto"/>
      </w:pPr>
      <w:r>
        <w:separator/>
      </w:r>
    </w:p>
  </w:endnote>
  <w:endnote w:type="continuationSeparator" w:id="0">
    <w:p w:rsidR="0002791C" w:rsidRDefault="0002791C" w:rsidP="00650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lissTurk">
    <w:panose1 w:val="00000000000000000000"/>
    <w:charset w:val="A2"/>
    <w:family w:val="swiss"/>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1C" w:rsidRDefault="0002791C">
    <w:pPr>
      <w:pStyle w:val="Footer"/>
      <w:jc w:val="right"/>
    </w:pPr>
    <w:fldSimple w:instr=" PAGE   \* MERGEFORMAT ">
      <w:r>
        <w:rPr>
          <w:noProof/>
        </w:rPr>
        <w:t>10</w:t>
      </w:r>
    </w:fldSimple>
  </w:p>
  <w:p w:rsidR="0002791C" w:rsidRDefault="00027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91C" w:rsidRDefault="0002791C" w:rsidP="00650564">
      <w:pPr>
        <w:spacing w:after="0" w:line="240" w:lineRule="auto"/>
      </w:pPr>
      <w:r>
        <w:separator/>
      </w:r>
    </w:p>
  </w:footnote>
  <w:footnote w:type="continuationSeparator" w:id="0">
    <w:p w:rsidR="0002791C" w:rsidRDefault="0002791C" w:rsidP="00650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1C" w:rsidRDefault="0002791C" w:rsidP="00650564">
    <w:pPr>
      <w:pStyle w:val="Header"/>
      <w:jc w:val="center"/>
    </w:pPr>
    <w:r>
      <w:t>2016-2017 EĞİTİM-ÖĞRETİM YILI ÖZEL KOZAN ORTAOKULU 6. SINIF MATEMATİK DERSİ ÜNİTELENDİRİLMİŞ YILLIK PLANI</w:t>
    </w:r>
  </w:p>
  <w:p w:rsidR="0002791C" w:rsidRDefault="000279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564"/>
    <w:rsid w:val="00006D4F"/>
    <w:rsid w:val="0002791C"/>
    <w:rsid w:val="00031CC1"/>
    <w:rsid w:val="00047F4F"/>
    <w:rsid w:val="00070079"/>
    <w:rsid w:val="00087244"/>
    <w:rsid w:val="000C7738"/>
    <w:rsid w:val="000D42CE"/>
    <w:rsid w:val="001B3DDA"/>
    <w:rsid w:val="001E2C35"/>
    <w:rsid w:val="001F46C9"/>
    <w:rsid w:val="0023188B"/>
    <w:rsid w:val="002962F9"/>
    <w:rsid w:val="002A3F13"/>
    <w:rsid w:val="002F0E1D"/>
    <w:rsid w:val="002F469A"/>
    <w:rsid w:val="003004AD"/>
    <w:rsid w:val="00334902"/>
    <w:rsid w:val="00342B48"/>
    <w:rsid w:val="003527C4"/>
    <w:rsid w:val="00361092"/>
    <w:rsid w:val="00372456"/>
    <w:rsid w:val="003B01DA"/>
    <w:rsid w:val="003D077A"/>
    <w:rsid w:val="003D7EB4"/>
    <w:rsid w:val="0040001D"/>
    <w:rsid w:val="004366A3"/>
    <w:rsid w:val="00437E57"/>
    <w:rsid w:val="00443D33"/>
    <w:rsid w:val="004A0E55"/>
    <w:rsid w:val="00501BE3"/>
    <w:rsid w:val="005323BC"/>
    <w:rsid w:val="00596865"/>
    <w:rsid w:val="005A4E4C"/>
    <w:rsid w:val="005E7D68"/>
    <w:rsid w:val="00607515"/>
    <w:rsid w:val="006370B8"/>
    <w:rsid w:val="00650564"/>
    <w:rsid w:val="00660BF6"/>
    <w:rsid w:val="00664A70"/>
    <w:rsid w:val="00667B3F"/>
    <w:rsid w:val="006A67F7"/>
    <w:rsid w:val="006B00C5"/>
    <w:rsid w:val="006E0A5C"/>
    <w:rsid w:val="007201C9"/>
    <w:rsid w:val="0074144D"/>
    <w:rsid w:val="007519C5"/>
    <w:rsid w:val="00793290"/>
    <w:rsid w:val="007A3B5A"/>
    <w:rsid w:val="007B7D76"/>
    <w:rsid w:val="007E2291"/>
    <w:rsid w:val="007F08A6"/>
    <w:rsid w:val="008A2E90"/>
    <w:rsid w:val="008F4905"/>
    <w:rsid w:val="00987D0D"/>
    <w:rsid w:val="009E32A9"/>
    <w:rsid w:val="00A35947"/>
    <w:rsid w:val="00A70E64"/>
    <w:rsid w:val="00A9577C"/>
    <w:rsid w:val="00AF6BAE"/>
    <w:rsid w:val="00B30472"/>
    <w:rsid w:val="00BA09B9"/>
    <w:rsid w:val="00C145FE"/>
    <w:rsid w:val="00C14973"/>
    <w:rsid w:val="00C329C9"/>
    <w:rsid w:val="00C63FF2"/>
    <w:rsid w:val="00C96F54"/>
    <w:rsid w:val="00CB5A92"/>
    <w:rsid w:val="00CB7B00"/>
    <w:rsid w:val="00CE1609"/>
    <w:rsid w:val="00D00519"/>
    <w:rsid w:val="00D20A82"/>
    <w:rsid w:val="00D40A58"/>
    <w:rsid w:val="00D41517"/>
    <w:rsid w:val="00D4230A"/>
    <w:rsid w:val="00D76409"/>
    <w:rsid w:val="00D927F9"/>
    <w:rsid w:val="00DA46D3"/>
    <w:rsid w:val="00DD5AC0"/>
    <w:rsid w:val="00DF641A"/>
    <w:rsid w:val="00DF7DFA"/>
    <w:rsid w:val="00E00DAA"/>
    <w:rsid w:val="00E02074"/>
    <w:rsid w:val="00E32B2C"/>
    <w:rsid w:val="00E65262"/>
    <w:rsid w:val="00E65F9E"/>
    <w:rsid w:val="00E77B06"/>
    <w:rsid w:val="00EA27E9"/>
    <w:rsid w:val="00EE3711"/>
    <w:rsid w:val="00F91ECF"/>
    <w:rsid w:val="00FB74B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8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056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50564"/>
    <w:rPr>
      <w:rFonts w:cs="Times New Roman"/>
    </w:rPr>
  </w:style>
  <w:style w:type="paragraph" w:styleId="Footer">
    <w:name w:val="footer"/>
    <w:basedOn w:val="Normal"/>
    <w:link w:val="FooterChar"/>
    <w:uiPriority w:val="99"/>
    <w:rsid w:val="0065056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50564"/>
    <w:rPr>
      <w:rFonts w:cs="Times New Roman"/>
    </w:rPr>
  </w:style>
  <w:style w:type="paragraph" w:styleId="BalloonText">
    <w:name w:val="Balloon Text"/>
    <w:basedOn w:val="Normal"/>
    <w:link w:val="BalloonTextChar"/>
    <w:uiPriority w:val="99"/>
    <w:semiHidden/>
    <w:rsid w:val="0065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0564"/>
    <w:rPr>
      <w:rFonts w:ascii="Tahoma" w:hAnsi="Tahoma" w:cs="Tahoma"/>
      <w:sz w:val="16"/>
      <w:szCs w:val="16"/>
    </w:rPr>
  </w:style>
  <w:style w:type="table" w:styleId="TableGrid">
    <w:name w:val="Table Grid"/>
    <w:basedOn w:val="TableNormal"/>
    <w:uiPriority w:val="99"/>
    <w:rsid w:val="00CE16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031CC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031CC1"/>
    <w:rPr>
      <w:rFonts w:ascii="Cambria" w:hAnsi="Cambria" w:cs="Times New Roman"/>
      <w:i/>
      <w:iCs/>
      <w:color w:val="4F81BD"/>
      <w:spacing w:val="15"/>
      <w:sz w:val="24"/>
      <w:szCs w:val="24"/>
    </w:rPr>
  </w:style>
  <w:style w:type="character" w:styleId="Hyperlink">
    <w:name w:val="Hyperlink"/>
    <w:basedOn w:val="DefaultParagraphFont"/>
    <w:uiPriority w:val="99"/>
    <w:rsid w:val="006B00C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2798</Words>
  <Characters>15955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ASÇ</cp:lastModifiedBy>
  <cp:revision>11</cp:revision>
  <dcterms:created xsi:type="dcterms:W3CDTF">2016-09-04T19:56:00Z</dcterms:created>
  <dcterms:modified xsi:type="dcterms:W3CDTF">2016-09-19T10:47:00Z</dcterms:modified>
</cp:coreProperties>
</file>